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3ABD3FE7" w:rsidR="008F330B" w:rsidRPr="00704C9C" w:rsidRDefault="00B53D80" w:rsidP="00704C9C">
      <w:pPr>
        <w:spacing w:line="360" w:lineRule="auto"/>
        <w:jc w:val="center"/>
        <w:rPr>
          <w:rStyle w:val="nfase"/>
          <w:rFonts w:ascii="Arial" w:hAnsi="Arial" w:cs="Arial"/>
          <w:b/>
          <w:i w:val="0"/>
          <w:iCs w:val="0"/>
          <w:color w:val="000000" w:themeColor="text1"/>
          <w:sz w:val="20"/>
          <w:szCs w:val="20"/>
        </w:rPr>
      </w:pPr>
      <w:r w:rsidRPr="00704C9C">
        <w:rPr>
          <w:rFonts w:ascii="Arial" w:hAnsi="Arial" w:cs="Arial"/>
          <w:b/>
          <w:bCs/>
          <w:color w:val="000000" w:themeColor="text1"/>
          <w:sz w:val="20"/>
          <w:szCs w:val="20"/>
        </w:rPr>
        <w:t>EDITAL DE PREGÃO ELETRÔNICO</w:t>
      </w:r>
      <w:r w:rsidR="003C7A23" w:rsidRPr="00704C9C">
        <w:rPr>
          <w:rStyle w:val="nfase"/>
          <w:rFonts w:ascii="Arial" w:hAnsi="Arial" w:cs="Arial"/>
          <w:b/>
          <w:i w:val="0"/>
          <w:iCs w:val="0"/>
          <w:color w:val="000000" w:themeColor="text1"/>
          <w:sz w:val="20"/>
          <w:szCs w:val="20"/>
        </w:rPr>
        <w:t xml:space="preserve"> Nº </w:t>
      </w:r>
      <w:r w:rsidR="00294620" w:rsidRPr="00704C9C">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704C9C">
        <w:rPr>
          <w:rStyle w:val="nfase"/>
          <w:rFonts w:ascii="Arial" w:hAnsi="Arial" w:cs="Arial"/>
          <w:b/>
          <w:i w:val="0"/>
          <w:iCs w:val="0"/>
          <w:color w:val="000000" w:themeColor="text1"/>
          <w:sz w:val="20"/>
          <w:szCs w:val="20"/>
        </w:rPr>
        <w:instrText xml:space="preserve"> FORMTEXT </w:instrText>
      </w:r>
      <w:r w:rsidR="00294620" w:rsidRPr="00704C9C">
        <w:rPr>
          <w:rStyle w:val="nfase"/>
          <w:rFonts w:ascii="Arial" w:hAnsi="Arial" w:cs="Arial"/>
          <w:b/>
          <w:i w:val="0"/>
          <w:iCs w:val="0"/>
          <w:color w:val="000000" w:themeColor="text1"/>
          <w:sz w:val="20"/>
          <w:szCs w:val="20"/>
        </w:rPr>
      </w:r>
      <w:r w:rsidR="00294620" w:rsidRPr="00704C9C">
        <w:rPr>
          <w:rStyle w:val="nfase"/>
          <w:rFonts w:ascii="Arial" w:hAnsi="Arial" w:cs="Arial"/>
          <w:b/>
          <w:i w:val="0"/>
          <w:iCs w:val="0"/>
          <w:color w:val="000000" w:themeColor="text1"/>
          <w:sz w:val="20"/>
          <w:szCs w:val="20"/>
        </w:rPr>
        <w:fldChar w:fldCharType="separate"/>
      </w:r>
      <w:r w:rsidR="00E370BF" w:rsidRPr="00704C9C">
        <w:rPr>
          <w:rStyle w:val="nfase"/>
          <w:rFonts w:ascii="Arial" w:hAnsi="Arial" w:cs="Arial"/>
          <w:b/>
          <w:i w:val="0"/>
          <w:iCs w:val="0"/>
          <w:color w:val="000000" w:themeColor="text1"/>
          <w:sz w:val="20"/>
          <w:szCs w:val="20"/>
        </w:rPr>
        <w:t>042</w:t>
      </w:r>
      <w:r w:rsidR="00294620" w:rsidRPr="00704C9C">
        <w:rPr>
          <w:rStyle w:val="nfase"/>
          <w:rFonts w:ascii="Arial" w:hAnsi="Arial" w:cs="Arial"/>
          <w:b/>
          <w:i w:val="0"/>
          <w:iCs w:val="0"/>
          <w:color w:val="000000" w:themeColor="text1"/>
          <w:sz w:val="20"/>
          <w:szCs w:val="20"/>
        </w:rPr>
        <w:fldChar w:fldCharType="end"/>
      </w:r>
      <w:r w:rsidR="003C7A23" w:rsidRPr="00704C9C">
        <w:rPr>
          <w:rStyle w:val="nfase"/>
          <w:rFonts w:ascii="Arial" w:hAnsi="Arial" w:cs="Arial"/>
          <w:b/>
          <w:i w:val="0"/>
          <w:iCs w:val="0"/>
          <w:color w:val="000000" w:themeColor="text1"/>
          <w:sz w:val="20"/>
          <w:szCs w:val="20"/>
        </w:rPr>
        <w:t>/</w:t>
      </w:r>
      <w:r w:rsidR="00294620" w:rsidRPr="00704C9C">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704C9C">
        <w:rPr>
          <w:rStyle w:val="nfase"/>
          <w:rFonts w:ascii="Arial" w:hAnsi="Arial" w:cs="Arial"/>
          <w:b/>
          <w:i w:val="0"/>
          <w:iCs w:val="0"/>
          <w:color w:val="000000" w:themeColor="text1"/>
          <w:sz w:val="20"/>
          <w:szCs w:val="20"/>
        </w:rPr>
        <w:instrText xml:space="preserve"> FORMTEXT </w:instrText>
      </w:r>
      <w:r w:rsidR="00294620" w:rsidRPr="00704C9C">
        <w:rPr>
          <w:rStyle w:val="nfase"/>
          <w:rFonts w:ascii="Arial" w:hAnsi="Arial" w:cs="Arial"/>
          <w:b/>
          <w:i w:val="0"/>
          <w:iCs w:val="0"/>
          <w:color w:val="000000" w:themeColor="text1"/>
          <w:sz w:val="20"/>
          <w:szCs w:val="20"/>
        </w:rPr>
      </w:r>
      <w:r w:rsidR="00294620" w:rsidRPr="00704C9C">
        <w:rPr>
          <w:rStyle w:val="nfase"/>
          <w:rFonts w:ascii="Arial" w:hAnsi="Arial" w:cs="Arial"/>
          <w:b/>
          <w:i w:val="0"/>
          <w:iCs w:val="0"/>
          <w:color w:val="000000" w:themeColor="text1"/>
          <w:sz w:val="20"/>
          <w:szCs w:val="20"/>
        </w:rPr>
        <w:fldChar w:fldCharType="separate"/>
      </w:r>
      <w:r w:rsidR="00D74188" w:rsidRPr="00704C9C">
        <w:rPr>
          <w:rStyle w:val="nfase"/>
          <w:rFonts w:ascii="Arial" w:hAnsi="Arial" w:cs="Arial"/>
          <w:b/>
          <w:i w:val="0"/>
          <w:iCs w:val="0"/>
          <w:color w:val="000000" w:themeColor="text1"/>
          <w:sz w:val="20"/>
          <w:szCs w:val="20"/>
        </w:rPr>
        <w:t>2025</w:t>
      </w:r>
      <w:r w:rsidR="00294620" w:rsidRPr="00704C9C">
        <w:rPr>
          <w:rStyle w:val="nfase"/>
          <w:rFonts w:ascii="Arial" w:hAnsi="Arial" w:cs="Arial"/>
          <w:b/>
          <w:i w:val="0"/>
          <w:iCs w:val="0"/>
          <w:color w:val="000000" w:themeColor="text1"/>
          <w:sz w:val="20"/>
          <w:szCs w:val="20"/>
        </w:rPr>
        <w:fldChar w:fldCharType="end"/>
      </w:r>
    </w:p>
    <w:p w14:paraId="1CC7C9FE" w14:textId="7980D44B" w:rsidR="003C7A23" w:rsidRPr="00704C9C" w:rsidRDefault="00701A92" w:rsidP="00704C9C">
      <w:pPr>
        <w:spacing w:line="360" w:lineRule="auto"/>
        <w:jc w:val="center"/>
        <w:rPr>
          <w:rStyle w:val="nfase"/>
          <w:rFonts w:ascii="Arial" w:hAnsi="Arial" w:cs="Arial"/>
          <w:i w:val="0"/>
          <w:iCs w:val="0"/>
          <w:color w:val="000000" w:themeColor="text1"/>
          <w:sz w:val="20"/>
          <w:szCs w:val="20"/>
        </w:rPr>
      </w:pPr>
      <w:r w:rsidRPr="00704C9C">
        <w:rPr>
          <w:rStyle w:val="nfase"/>
          <w:rFonts w:ascii="Arial" w:hAnsi="Arial" w:cs="Arial"/>
          <w:b/>
          <w:i w:val="0"/>
          <w:iCs w:val="0"/>
          <w:color w:val="000000" w:themeColor="text1"/>
          <w:sz w:val="20"/>
          <w:szCs w:val="20"/>
        </w:rPr>
        <w:t xml:space="preserve">PROCESSO </w:t>
      </w:r>
      <w:r w:rsidR="00F03983" w:rsidRPr="00704C9C">
        <w:rPr>
          <w:rStyle w:val="nfase"/>
          <w:rFonts w:ascii="Arial" w:hAnsi="Arial" w:cs="Arial"/>
          <w:b/>
          <w:i w:val="0"/>
          <w:iCs w:val="0"/>
          <w:color w:val="000000" w:themeColor="text1"/>
          <w:sz w:val="20"/>
          <w:szCs w:val="20"/>
        </w:rPr>
        <w:t>LICITATÓRIO</w:t>
      </w:r>
      <w:r w:rsidRPr="00704C9C">
        <w:rPr>
          <w:rStyle w:val="nfase"/>
          <w:rFonts w:ascii="Arial" w:hAnsi="Arial" w:cs="Arial"/>
          <w:b/>
          <w:i w:val="0"/>
          <w:iCs w:val="0"/>
          <w:color w:val="000000" w:themeColor="text1"/>
          <w:sz w:val="20"/>
          <w:szCs w:val="20"/>
        </w:rPr>
        <w:t xml:space="preserve"> N°</w:t>
      </w:r>
      <w:r w:rsidR="00294620" w:rsidRPr="00704C9C">
        <w:rPr>
          <w:rStyle w:val="nfase"/>
          <w:rFonts w:ascii="Arial" w:hAnsi="Arial" w:cs="Arial"/>
          <w:b/>
          <w:i w:val="0"/>
          <w:iCs w:val="0"/>
          <w:color w:val="000000" w:themeColor="text1"/>
          <w:sz w:val="20"/>
          <w:szCs w:val="20"/>
        </w:rPr>
        <w:t xml:space="preserve"> </w:t>
      </w:r>
      <w:r w:rsidR="00294620" w:rsidRPr="00704C9C">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704C9C">
        <w:rPr>
          <w:rStyle w:val="nfase"/>
          <w:rFonts w:ascii="Arial" w:hAnsi="Arial" w:cs="Arial"/>
          <w:b/>
          <w:i w:val="0"/>
          <w:iCs w:val="0"/>
          <w:color w:val="000000" w:themeColor="text1"/>
          <w:sz w:val="20"/>
          <w:szCs w:val="20"/>
        </w:rPr>
        <w:instrText xml:space="preserve"> FORMTEXT </w:instrText>
      </w:r>
      <w:r w:rsidR="00294620" w:rsidRPr="00704C9C">
        <w:rPr>
          <w:rStyle w:val="nfase"/>
          <w:rFonts w:ascii="Arial" w:hAnsi="Arial" w:cs="Arial"/>
          <w:b/>
          <w:i w:val="0"/>
          <w:iCs w:val="0"/>
          <w:color w:val="000000" w:themeColor="text1"/>
          <w:sz w:val="20"/>
          <w:szCs w:val="20"/>
        </w:rPr>
      </w:r>
      <w:r w:rsidR="00294620" w:rsidRPr="00704C9C">
        <w:rPr>
          <w:rStyle w:val="nfase"/>
          <w:rFonts w:ascii="Arial" w:hAnsi="Arial" w:cs="Arial"/>
          <w:b/>
          <w:i w:val="0"/>
          <w:iCs w:val="0"/>
          <w:color w:val="000000" w:themeColor="text1"/>
          <w:sz w:val="20"/>
          <w:szCs w:val="20"/>
        </w:rPr>
        <w:fldChar w:fldCharType="separate"/>
      </w:r>
      <w:r w:rsidR="00C11F4B" w:rsidRPr="00704C9C">
        <w:rPr>
          <w:rStyle w:val="nfase"/>
          <w:rFonts w:ascii="Arial" w:hAnsi="Arial" w:cs="Arial"/>
          <w:b/>
          <w:i w:val="0"/>
          <w:iCs w:val="0"/>
          <w:color w:val="000000" w:themeColor="text1"/>
          <w:sz w:val="20"/>
          <w:szCs w:val="20"/>
        </w:rPr>
        <w:t>066</w:t>
      </w:r>
      <w:r w:rsidR="00294620" w:rsidRPr="00704C9C">
        <w:rPr>
          <w:rStyle w:val="nfase"/>
          <w:rFonts w:ascii="Arial" w:hAnsi="Arial" w:cs="Arial"/>
          <w:b/>
          <w:i w:val="0"/>
          <w:iCs w:val="0"/>
          <w:color w:val="000000" w:themeColor="text1"/>
          <w:sz w:val="20"/>
          <w:szCs w:val="20"/>
        </w:rPr>
        <w:fldChar w:fldCharType="end"/>
      </w:r>
      <w:r w:rsidR="00294620" w:rsidRPr="00704C9C">
        <w:rPr>
          <w:rStyle w:val="nfase"/>
          <w:rFonts w:ascii="Arial" w:hAnsi="Arial" w:cs="Arial"/>
          <w:b/>
          <w:i w:val="0"/>
          <w:iCs w:val="0"/>
          <w:color w:val="000000" w:themeColor="text1"/>
          <w:sz w:val="20"/>
          <w:szCs w:val="20"/>
        </w:rPr>
        <w:t>/</w:t>
      </w:r>
      <w:r w:rsidR="00294620" w:rsidRPr="00704C9C">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704C9C">
        <w:rPr>
          <w:rStyle w:val="nfase"/>
          <w:rFonts w:ascii="Arial" w:hAnsi="Arial" w:cs="Arial"/>
          <w:b/>
          <w:i w:val="0"/>
          <w:iCs w:val="0"/>
          <w:color w:val="000000" w:themeColor="text1"/>
          <w:sz w:val="20"/>
          <w:szCs w:val="20"/>
        </w:rPr>
        <w:instrText xml:space="preserve"> FORMTEXT </w:instrText>
      </w:r>
      <w:r w:rsidR="00294620" w:rsidRPr="00704C9C">
        <w:rPr>
          <w:rStyle w:val="nfase"/>
          <w:rFonts w:ascii="Arial" w:hAnsi="Arial" w:cs="Arial"/>
          <w:b/>
          <w:i w:val="0"/>
          <w:iCs w:val="0"/>
          <w:color w:val="000000" w:themeColor="text1"/>
          <w:sz w:val="20"/>
          <w:szCs w:val="20"/>
        </w:rPr>
      </w:r>
      <w:r w:rsidR="00294620" w:rsidRPr="00704C9C">
        <w:rPr>
          <w:rStyle w:val="nfase"/>
          <w:rFonts w:ascii="Arial" w:hAnsi="Arial" w:cs="Arial"/>
          <w:b/>
          <w:i w:val="0"/>
          <w:iCs w:val="0"/>
          <w:color w:val="000000" w:themeColor="text1"/>
          <w:sz w:val="20"/>
          <w:szCs w:val="20"/>
        </w:rPr>
        <w:fldChar w:fldCharType="separate"/>
      </w:r>
      <w:r w:rsidR="00D74188" w:rsidRPr="00704C9C">
        <w:rPr>
          <w:rStyle w:val="nfase"/>
          <w:rFonts w:ascii="Arial" w:hAnsi="Arial" w:cs="Arial"/>
          <w:b/>
          <w:i w:val="0"/>
          <w:iCs w:val="0"/>
          <w:color w:val="000000" w:themeColor="text1"/>
          <w:sz w:val="20"/>
          <w:szCs w:val="20"/>
        </w:rPr>
        <w:t>2025</w:t>
      </w:r>
      <w:r w:rsidR="00294620" w:rsidRPr="00704C9C">
        <w:rPr>
          <w:rStyle w:val="nfase"/>
          <w:rFonts w:ascii="Arial" w:hAnsi="Arial" w:cs="Arial"/>
          <w:b/>
          <w:i w:val="0"/>
          <w:iCs w:val="0"/>
          <w:color w:val="000000" w:themeColor="text1"/>
          <w:sz w:val="20"/>
          <w:szCs w:val="20"/>
        </w:rPr>
        <w:fldChar w:fldCharType="end"/>
      </w:r>
    </w:p>
    <w:p w14:paraId="19DEEF76" w14:textId="77777777" w:rsidR="00946B10" w:rsidRPr="00704C9C" w:rsidRDefault="00946B10" w:rsidP="00704C9C">
      <w:pPr>
        <w:spacing w:line="360" w:lineRule="auto"/>
        <w:ind w:firstLine="567"/>
        <w:jc w:val="center"/>
        <w:rPr>
          <w:rStyle w:val="nfase"/>
          <w:rFonts w:ascii="Arial" w:hAnsi="Arial" w:cs="Arial"/>
          <w:i w:val="0"/>
          <w:iCs w:val="0"/>
          <w:color w:val="000000" w:themeColor="text1"/>
          <w:sz w:val="20"/>
          <w:szCs w:val="20"/>
        </w:rPr>
      </w:pPr>
    </w:p>
    <w:p w14:paraId="189F9374" w14:textId="6403D11D" w:rsidR="003C7A23" w:rsidRPr="00704C9C" w:rsidRDefault="003C7A23" w:rsidP="00704C9C">
      <w:pPr>
        <w:snapToGrid w:val="0"/>
        <w:spacing w:line="360" w:lineRule="auto"/>
        <w:jc w:val="both"/>
        <w:rPr>
          <w:rStyle w:val="nfase"/>
          <w:rFonts w:ascii="Arial" w:hAnsi="Arial" w:cs="Arial"/>
          <w:i w:val="0"/>
          <w:iCs w:val="0"/>
          <w:color w:val="000000" w:themeColor="text1"/>
          <w:sz w:val="20"/>
          <w:szCs w:val="20"/>
        </w:rPr>
      </w:pPr>
      <w:r w:rsidRPr="00704C9C">
        <w:rPr>
          <w:rStyle w:val="nfase"/>
          <w:rFonts w:ascii="Arial" w:hAnsi="Arial" w:cs="Arial"/>
          <w:i w:val="0"/>
          <w:iCs w:val="0"/>
          <w:color w:val="000000" w:themeColor="text1"/>
          <w:sz w:val="20"/>
          <w:szCs w:val="20"/>
        </w:rPr>
        <w:t xml:space="preserve">Torna-se público que o(a) </w:t>
      </w:r>
      <w:r w:rsidR="002C437D" w:rsidRPr="00704C9C">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704C9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704C9C">
        <w:rPr>
          <w:rStyle w:val="nfase"/>
          <w:rFonts w:ascii="Arial" w:hAnsi="Arial" w:cs="Arial"/>
          <w:i w:val="0"/>
          <w:iCs w:val="0"/>
          <w:color w:val="000000" w:themeColor="text1"/>
          <w:sz w:val="20"/>
          <w:szCs w:val="20"/>
        </w:rPr>
        <w:instrText xml:space="preserve"> FORMTEXT </w:instrText>
      </w:r>
      <w:r w:rsidR="002C437D" w:rsidRPr="00704C9C">
        <w:rPr>
          <w:rStyle w:val="nfase"/>
          <w:rFonts w:ascii="Arial" w:hAnsi="Arial" w:cs="Arial"/>
          <w:i w:val="0"/>
          <w:iCs w:val="0"/>
          <w:color w:val="000000" w:themeColor="text1"/>
          <w:sz w:val="20"/>
          <w:szCs w:val="20"/>
        </w:rPr>
      </w:r>
      <w:r w:rsidR="002C437D" w:rsidRPr="00704C9C">
        <w:rPr>
          <w:rStyle w:val="nfase"/>
          <w:rFonts w:ascii="Arial" w:hAnsi="Arial" w:cs="Arial"/>
          <w:i w:val="0"/>
          <w:iCs w:val="0"/>
          <w:color w:val="000000" w:themeColor="text1"/>
          <w:sz w:val="20"/>
          <w:szCs w:val="20"/>
        </w:rPr>
        <w:fldChar w:fldCharType="separate"/>
      </w:r>
      <w:r w:rsidR="002C437D" w:rsidRPr="00704C9C">
        <w:rPr>
          <w:rStyle w:val="nfase"/>
          <w:rFonts w:ascii="Arial" w:hAnsi="Arial" w:cs="Arial"/>
          <w:i w:val="0"/>
          <w:iCs w:val="0"/>
          <w:color w:val="000000" w:themeColor="text1"/>
          <w:sz w:val="20"/>
          <w:szCs w:val="20"/>
        </w:rPr>
        <w:t>Decreto Municipal nº</w:t>
      </w:r>
      <w:r w:rsidR="002C437D" w:rsidRPr="00704C9C">
        <w:rPr>
          <w:rStyle w:val="nfase"/>
          <w:rFonts w:ascii="Arial" w:hAnsi="Arial" w:cs="Arial"/>
          <w:i w:val="0"/>
          <w:iCs w:val="0"/>
          <w:color w:val="000000" w:themeColor="text1"/>
          <w:sz w:val="20"/>
          <w:szCs w:val="20"/>
        </w:rPr>
        <w:fldChar w:fldCharType="end"/>
      </w:r>
      <w:r w:rsidR="002C437D" w:rsidRPr="00704C9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704C9C">
        <w:rPr>
          <w:rStyle w:val="nfase"/>
          <w:rFonts w:ascii="Arial" w:hAnsi="Arial" w:cs="Arial"/>
          <w:i w:val="0"/>
          <w:iCs w:val="0"/>
          <w:color w:val="000000" w:themeColor="text1"/>
          <w:sz w:val="20"/>
          <w:szCs w:val="20"/>
        </w:rPr>
        <w:instrText xml:space="preserve"> FORMTEXT </w:instrText>
      </w:r>
      <w:r w:rsidR="002C437D" w:rsidRPr="00704C9C">
        <w:rPr>
          <w:rStyle w:val="nfase"/>
          <w:rFonts w:ascii="Arial" w:hAnsi="Arial" w:cs="Arial"/>
          <w:i w:val="0"/>
          <w:iCs w:val="0"/>
          <w:color w:val="000000" w:themeColor="text1"/>
          <w:sz w:val="20"/>
          <w:szCs w:val="20"/>
        </w:rPr>
      </w:r>
      <w:r w:rsidR="002C437D" w:rsidRPr="00704C9C">
        <w:rPr>
          <w:rStyle w:val="nfase"/>
          <w:rFonts w:ascii="Arial" w:hAnsi="Arial" w:cs="Arial"/>
          <w:i w:val="0"/>
          <w:iCs w:val="0"/>
          <w:color w:val="000000" w:themeColor="text1"/>
          <w:sz w:val="20"/>
          <w:szCs w:val="20"/>
        </w:rPr>
        <w:fldChar w:fldCharType="separate"/>
      </w:r>
      <w:r w:rsidR="00D74188" w:rsidRPr="00704C9C">
        <w:rPr>
          <w:rStyle w:val="nfase"/>
          <w:rFonts w:ascii="Arial" w:hAnsi="Arial" w:cs="Arial"/>
          <w:i w:val="0"/>
          <w:iCs w:val="0"/>
          <w:color w:val="000000" w:themeColor="text1"/>
          <w:sz w:val="20"/>
          <w:szCs w:val="20"/>
        </w:rPr>
        <w:t xml:space="preserve"> 006</w:t>
      </w:r>
      <w:r w:rsidR="002C437D" w:rsidRPr="00704C9C">
        <w:rPr>
          <w:rStyle w:val="nfase"/>
          <w:rFonts w:ascii="Arial" w:hAnsi="Arial" w:cs="Arial"/>
          <w:i w:val="0"/>
          <w:iCs w:val="0"/>
          <w:color w:val="000000" w:themeColor="text1"/>
          <w:sz w:val="20"/>
          <w:szCs w:val="20"/>
        </w:rPr>
        <w:fldChar w:fldCharType="end"/>
      </w:r>
      <w:r w:rsidR="002C437D" w:rsidRPr="00704C9C">
        <w:rPr>
          <w:rStyle w:val="nfase"/>
          <w:rFonts w:ascii="Arial" w:hAnsi="Arial" w:cs="Arial"/>
          <w:i w:val="0"/>
          <w:iCs w:val="0"/>
          <w:color w:val="000000" w:themeColor="text1"/>
          <w:sz w:val="20"/>
          <w:szCs w:val="20"/>
        </w:rPr>
        <w:t>/</w:t>
      </w:r>
      <w:r w:rsidR="002C437D" w:rsidRPr="00704C9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704C9C">
        <w:rPr>
          <w:rStyle w:val="nfase"/>
          <w:rFonts w:ascii="Arial" w:hAnsi="Arial" w:cs="Arial"/>
          <w:i w:val="0"/>
          <w:iCs w:val="0"/>
          <w:color w:val="000000" w:themeColor="text1"/>
          <w:sz w:val="20"/>
          <w:szCs w:val="20"/>
        </w:rPr>
        <w:instrText xml:space="preserve"> FORMTEXT </w:instrText>
      </w:r>
      <w:r w:rsidR="002C437D" w:rsidRPr="00704C9C">
        <w:rPr>
          <w:rStyle w:val="nfase"/>
          <w:rFonts w:ascii="Arial" w:hAnsi="Arial" w:cs="Arial"/>
          <w:i w:val="0"/>
          <w:iCs w:val="0"/>
          <w:color w:val="000000" w:themeColor="text1"/>
          <w:sz w:val="20"/>
          <w:szCs w:val="20"/>
        </w:rPr>
      </w:r>
      <w:r w:rsidR="002C437D" w:rsidRPr="00704C9C">
        <w:rPr>
          <w:rStyle w:val="nfase"/>
          <w:rFonts w:ascii="Arial" w:hAnsi="Arial" w:cs="Arial"/>
          <w:i w:val="0"/>
          <w:iCs w:val="0"/>
          <w:color w:val="000000" w:themeColor="text1"/>
          <w:sz w:val="20"/>
          <w:szCs w:val="20"/>
        </w:rPr>
        <w:fldChar w:fldCharType="separate"/>
      </w:r>
      <w:r w:rsidR="00D74188" w:rsidRPr="00704C9C">
        <w:rPr>
          <w:rStyle w:val="nfase"/>
          <w:rFonts w:ascii="Arial" w:hAnsi="Arial" w:cs="Arial"/>
          <w:i w:val="0"/>
          <w:iCs w:val="0"/>
          <w:color w:val="000000" w:themeColor="text1"/>
          <w:sz w:val="20"/>
          <w:szCs w:val="20"/>
        </w:rPr>
        <w:t>2025</w:t>
      </w:r>
      <w:r w:rsidR="002C437D" w:rsidRPr="00704C9C">
        <w:rPr>
          <w:rStyle w:val="nfase"/>
          <w:rFonts w:ascii="Arial" w:hAnsi="Arial" w:cs="Arial"/>
          <w:i w:val="0"/>
          <w:iCs w:val="0"/>
          <w:color w:val="000000" w:themeColor="text1"/>
          <w:sz w:val="20"/>
          <w:szCs w:val="20"/>
        </w:rPr>
        <w:fldChar w:fldCharType="end"/>
      </w:r>
      <w:r w:rsidR="002C437D" w:rsidRPr="00704C9C">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704C9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704C9C">
        <w:rPr>
          <w:rStyle w:val="nfase"/>
          <w:rFonts w:ascii="Arial" w:hAnsi="Arial" w:cs="Arial"/>
          <w:i w:val="0"/>
          <w:iCs w:val="0"/>
          <w:color w:val="000000" w:themeColor="text1"/>
          <w:sz w:val="20"/>
          <w:szCs w:val="20"/>
        </w:rPr>
        <w:instrText xml:space="preserve"> FORMTEXT </w:instrText>
      </w:r>
      <w:r w:rsidR="002C437D" w:rsidRPr="00704C9C">
        <w:rPr>
          <w:rStyle w:val="nfase"/>
          <w:rFonts w:ascii="Arial" w:hAnsi="Arial" w:cs="Arial"/>
          <w:i w:val="0"/>
          <w:iCs w:val="0"/>
          <w:color w:val="000000" w:themeColor="text1"/>
          <w:sz w:val="20"/>
          <w:szCs w:val="20"/>
        </w:rPr>
      </w:r>
      <w:r w:rsidR="002C437D" w:rsidRPr="00704C9C">
        <w:rPr>
          <w:rStyle w:val="nfase"/>
          <w:rFonts w:ascii="Arial" w:hAnsi="Arial" w:cs="Arial"/>
          <w:i w:val="0"/>
          <w:iCs w:val="0"/>
          <w:color w:val="000000" w:themeColor="text1"/>
          <w:sz w:val="20"/>
          <w:szCs w:val="20"/>
        </w:rPr>
        <w:fldChar w:fldCharType="separate"/>
      </w:r>
      <w:r w:rsidR="002C437D" w:rsidRPr="00704C9C">
        <w:rPr>
          <w:rStyle w:val="nfase"/>
          <w:rFonts w:ascii="Arial" w:hAnsi="Arial" w:cs="Arial"/>
          <w:i w:val="0"/>
          <w:iCs w:val="0"/>
          <w:color w:val="000000" w:themeColor="text1"/>
          <w:sz w:val="20"/>
          <w:szCs w:val="20"/>
        </w:rPr>
        <w:t xml:space="preserve">Sr. </w:t>
      </w:r>
      <w:r w:rsidR="002C437D" w:rsidRPr="00704C9C">
        <w:rPr>
          <w:rStyle w:val="nfase"/>
          <w:rFonts w:ascii="Arial" w:hAnsi="Arial" w:cs="Arial"/>
          <w:i w:val="0"/>
          <w:iCs w:val="0"/>
          <w:color w:val="000000" w:themeColor="text1"/>
          <w:sz w:val="20"/>
          <w:szCs w:val="20"/>
        </w:rPr>
        <w:fldChar w:fldCharType="end"/>
      </w:r>
      <w:r w:rsidR="002C437D" w:rsidRPr="00704C9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704C9C">
        <w:rPr>
          <w:rStyle w:val="nfase"/>
          <w:rFonts w:ascii="Arial" w:hAnsi="Arial" w:cs="Arial"/>
          <w:i w:val="0"/>
          <w:iCs w:val="0"/>
          <w:color w:val="000000" w:themeColor="text1"/>
          <w:sz w:val="20"/>
          <w:szCs w:val="20"/>
        </w:rPr>
        <w:instrText xml:space="preserve"> FORMTEXT </w:instrText>
      </w:r>
      <w:r w:rsidR="002C437D" w:rsidRPr="00704C9C">
        <w:rPr>
          <w:rStyle w:val="nfase"/>
          <w:rFonts w:ascii="Arial" w:hAnsi="Arial" w:cs="Arial"/>
          <w:i w:val="0"/>
          <w:iCs w:val="0"/>
          <w:color w:val="000000" w:themeColor="text1"/>
          <w:sz w:val="20"/>
          <w:szCs w:val="20"/>
        </w:rPr>
      </w:r>
      <w:r w:rsidR="002C437D" w:rsidRPr="00704C9C">
        <w:rPr>
          <w:rStyle w:val="nfase"/>
          <w:rFonts w:ascii="Arial" w:hAnsi="Arial" w:cs="Arial"/>
          <w:i w:val="0"/>
          <w:iCs w:val="0"/>
          <w:color w:val="000000" w:themeColor="text1"/>
          <w:sz w:val="20"/>
          <w:szCs w:val="20"/>
        </w:rPr>
        <w:fldChar w:fldCharType="separate"/>
      </w:r>
      <w:r w:rsidR="002C437D" w:rsidRPr="00704C9C">
        <w:rPr>
          <w:rStyle w:val="nfase"/>
          <w:rFonts w:ascii="Arial" w:hAnsi="Arial" w:cs="Arial"/>
          <w:i w:val="0"/>
          <w:iCs w:val="0"/>
          <w:color w:val="000000" w:themeColor="text1"/>
          <w:sz w:val="20"/>
          <w:szCs w:val="20"/>
        </w:rPr>
        <w:t>Élio Bolzon Junior</w:t>
      </w:r>
      <w:r w:rsidR="002C437D" w:rsidRPr="00704C9C">
        <w:rPr>
          <w:rStyle w:val="nfase"/>
          <w:rFonts w:ascii="Arial" w:hAnsi="Arial" w:cs="Arial"/>
          <w:i w:val="0"/>
          <w:iCs w:val="0"/>
          <w:color w:val="000000" w:themeColor="text1"/>
          <w:sz w:val="20"/>
          <w:szCs w:val="20"/>
        </w:rPr>
        <w:fldChar w:fldCharType="end"/>
      </w:r>
      <w:r w:rsidRPr="00704C9C">
        <w:rPr>
          <w:rStyle w:val="nfase"/>
          <w:rFonts w:ascii="Arial" w:hAnsi="Arial" w:cs="Arial"/>
          <w:i w:val="0"/>
          <w:iCs w:val="0"/>
          <w:color w:val="000000" w:themeColor="text1"/>
          <w:sz w:val="20"/>
          <w:szCs w:val="20"/>
        </w:rPr>
        <w:t xml:space="preserve">, </w:t>
      </w:r>
      <w:r w:rsidR="00BB7091" w:rsidRPr="00704C9C">
        <w:rPr>
          <w:rStyle w:val="nfase"/>
          <w:rFonts w:ascii="Arial" w:hAnsi="Arial" w:cs="Arial"/>
          <w:i w:val="0"/>
          <w:iCs w:val="0"/>
          <w:color w:val="000000" w:themeColor="text1"/>
          <w:sz w:val="20"/>
          <w:szCs w:val="20"/>
        </w:rPr>
        <w:t>realizará licitação</w:t>
      </w:r>
      <w:r w:rsidR="00D941EC" w:rsidRPr="00704C9C">
        <w:rPr>
          <w:rStyle w:val="nfase"/>
          <w:rFonts w:ascii="Arial" w:hAnsi="Arial" w:cs="Arial"/>
          <w:i w:val="0"/>
          <w:iCs w:val="0"/>
          <w:color w:val="000000" w:themeColor="text1"/>
          <w:sz w:val="20"/>
          <w:szCs w:val="20"/>
        </w:rPr>
        <w:t xml:space="preserve"> para registro de preços</w:t>
      </w:r>
      <w:r w:rsidR="00BB7091" w:rsidRPr="00704C9C">
        <w:rPr>
          <w:rFonts w:ascii="Arial" w:hAnsi="Arial" w:cs="Arial"/>
          <w:color w:val="000000" w:themeColor="text1"/>
          <w:sz w:val="20"/>
          <w:szCs w:val="20"/>
        </w:rPr>
        <w:t xml:space="preserve"> às </w:t>
      </w:r>
      <w:r w:rsidR="00BB7091" w:rsidRPr="00704C9C">
        <w:rPr>
          <w:rFonts w:ascii="Arial" w:hAnsi="Arial" w:cs="Arial"/>
          <w:color w:val="000000" w:themeColor="text1"/>
          <w:sz w:val="20"/>
          <w:szCs w:val="20"/>
        </w:rPr>
        <w:fldChar w:fldCharType="begin">
          <w:ffData>
            <w:name w:val="Texto74"/>
            <w:enabled/>
            <w:calcOnExit w:val="0"/>
            <w:textInput/>
          </w:ffData>
        </w:fldChar>
      </w:r>
      <w:r w:rsidR="00BB7091" w:rsidRPr="00704C9C">
        <w:rPr>
          <w:rFonts w:ascii="Arial" w:hAnsi="Arial" w:cs="Arial"/>
          <w:color w:val="000000" w:themeColor="text1"/>
          <w:sz w:val="20"/>
          <w:szCs w:val="20"/>
        </w:rPr>
        <w:instrText xml:space="preserve"> FORMTEXT </w:instrText>
      </w:r>
      <w:r w:rsidR="00BB7091" w:rsidRPr="00704C9C">
        <w:rPr>
          <w:rFonts w:ascii="Arial" w:hAnsi="Arial" w:cs="Arial"/>
          <w:color w:val="000000" w:themeColor="text1"/>
          <w:sz w:val="20"/>
          <w:szCs w:val="20"/>
        </w:rPr>
      </w:r>
      <w:r w:rsidR="00BB7091" w:rsidRPr="00704C9C">
        <w:rPr>
          <w:rFonts w:ascii="Arial" w:hAnsi="Arial" w:cs="Arial"/>
          <w:color w:val="000000" w:themeColor="text1"/>
          <w:sz w:val="20"/>
          <w:szCs w:val="20"/>
        </w:rPr>
        <w:fldChar w:fldCharType="separate"/>
      </w:r>
      <w:r w:rsidR="00E370BF" w:rsidRPr="00704C9C">
        <w:rPr>
          <w:rFonts w:ascii="Arial" w:hAnsi="Arial" w:cs="Arial"/>
          <w:color w:val="000000" w:themeColor="text1"/>
          <w:sz w:val="20"/>
          <w:szCs w:val="20"/>
        </w:rPr>
        <w:t>09</w:t>
      </w:r>
      <w:r w:rsidR="00BB7091" w:rsidRPr="00704C9C">
        <w:rPr>
          <w:rFonts w:ascii="Arial" w:hAnsi="Arial" w:cs="Arial"/>
          <w:color w:val="000000" w:themeColor="text1"/>
          <w:sz w:val="20"/>
          <w:szCs w:val="20"/>
        </w:rPr>
        <w:fldChar w:fldCharType="end"/>
      </w:r>
      <w:r w:rsidR="00BB7091" w:rsidRPr="00704C9C">
        <w:rPr>
          <w:rFonts w:ascii="Arial" w:hAnsi="Arial" w:cs="Arial"/>
          <w:bCs/>
          <w:color w:val="000000" w:themeColor="text1"/>
          <w:sz w:val="20"/>
          <w:szCs w:val="20"/>
        </w:rPr>
        <w:t>:</w:t>
      </w:r>
      <w:r w:rsidR="00BB7091" w:rsidRPr="00704C9C">
        <w:rPr>
          <w:rFonts w:ascii="Arial" w:hAnsi="Arial" w:cs="Arial"/>
          <w:color w:val="000000" w:themeColor="text1"/>
          <w:sz w:val="20"/>
          <w:szCs w:val="20"/>
        </w:rPr>
        <w:fldChar w:fldCharType="begin">
          <w:ffData>
            <w:name w:val="Texto74"/>
            <w:enabled/>
            <w:calcOnExit w:val="0"/>
            <w:textInput/>
          </w:ffData>
        </w:fldChar>
      </w:r>
      <w:r w:rsidR="00BB7091" w:rsidRPr="00704C9C">
        <w:rPr>
          <w:rFonts w:ascii="Arial" w:hAnsi="Arial" w:cs="Arial"/>
          <w:color w:val="000000" w:themeColor="text1"/>
          <w:sz w:val="20"/>
          <w:szCs w:val="20"/>
        </w:rPr>
        <w:instrText xml:space="preserve"> FORMTEXT </w:instrText>
      </w:r>
      <w:r w:rsidR="00BB7091" w:rsidRPr="00704C9C">
        <w:rPr>
          <w:rFonts w:ascii="Arial" w:hAnsi="Arial" w:cs="Arial"/>
          <w:color w:val="000000" w:themeColor="text1"/>
          <w:sz w:val="20"/>
          <w:szCs w:val="20"/>
        </w:rPr>
      </w:r>
      <w:r w:rsidR="00BB7091" w:rsidRPr="00704C9C">
        <w:rPr>
          <w:rFonts w:ascii="Arial" w:hAnsi="Arial" w:cs="Arial"/>
          <w:color w:val="000000" w:themeColor="text1"/>
          <w:sz w:val="20"/>
          <w:szCs w:val="20"/>
        </w:rPr>
        <w:fldChar w:fldCharType="separate"/>
      </w:r>
      <w:r w:rsidR="00E370BF" w:rsidRPr="00704C9C">
        <w:rPr>
          <w:rFonts w:ascii="Arial" w:hAnsi="Arial" w:cs="Arial"/>
          <w:color w:val="000000" w:themeColor="text1"/>
          <w:sz w:val="20"/>
          <w:szCs w:val="20"/>
        </w:rPr>
        <w:t>00</w:t>
      </w:r>
      <w:r w:rsidR="00BB7091" w:rsidRPr="00704C9C">
        <w:rPr>
          <w:rFonts w:ascii="Arial" w:hAnsi="Arial" w:cs="Arial"/>
          <w:color w:val="000000" w:themeColor="text1"/>
          <w:sz w:val="20"/>
          <w:szCs w:val="20"/>
        </w:rPr>
        <w:fldChar w:fldCharType="end"/>
      </w:r>
      <w:r w:rsidR="00BB7091" w:rsidRPr="00704C9C">
        <w:rPr>
          <w:rFonts w:ascii="Arial" w:hAnsi="Arial" w:cs="Arial"/>
          <w:bCs/>
          <w:color w:val="000000" w:themeColor="text1"/>
          <w:sz w:val="20"/>
          <w:szCs w:val="20"/>
        </w:rPr>
        <w:t xml:space="preserve"> horas do </w:t>
      </w:r>
      <w:r w:rsidR="00BB7091" w:rsidRPr="00704C9C">
        <w:rPr>
          <w:rFonts w:ascii="Arial" w:hAnsi="Arial" w:cs="Arial"/>
          <w:color w:val="000000" w:themeColor="text1"/>
          <w:sz w:val="20"/>
          <w:szCs w:val="20"/>
        </w:rPr>
        <w:t xml:space="preserve">dia </w:t>
      </w:r>
      <w:r w:rsidR="00BB7091" w:rsidRPr="00704C9C">
        <w:rPr>
          <w:rFonts w:ascii="Arial" w:hAnsi="Arial" w:cs="Arial"/>
          <w:color w:val="000000" w:themeColor="text1"/>
          <w:sz w:val="20"/>
          <w:szCs w:val="20"/>
        </w:rPr>
        <w:fldChar w:fldCharType="begin">
          <w:ffData>
            <w:name w:val="Texto74"/>
            <w:enabled/>
            <w:calcOnExit w:val="0"/>
            <w:textInput/>
          </w:ffData>
        </w:fldChar>
      </w:r>
      <w:r w:rsidR="00BB7091" w:rsidRPr="00704C9C">
        <w:rPr>
          <w:rFonts w:ascii="Arial" w:hAnsi="Arial" w:cs="Arial"/>
          <w:color w:val="000000" w:themeColor="text1"/>
          <w:sz w:val="20"/>
          <w:szCs w:val="20"/>
        </w:rPr>
        <w:instrText xml:space="preserve"> FORMTEXT </w:instrText>
      </w:r>
      <w:r w:rsidR="00BB7091" w:rsidRPr="00704C9C">
        <w:rPr>
          <w:rFonts w:ascii="Arial" w:hAnsi="Arial" w:cs="Arial"/>
          <w:color w:val="000000" w:themeColor="text1"/>
          <w:sz w:val="20"/>
          <w:szCs w:val="20"/>
        </w:rPr>
      </w:r>
      <w:r w:rsidR="00BB7091" w:rsidRPr="00704C9C">
        <w:rPr>
          <w:rFonts w:ascii="Arial" w:hAnsi="Arial" w:cs="Arial"/>
          <w:color w:val="000000" w:themeColor="text1"/>
          <w:sz w:val="20"/>
          <w:szCs w:val="20"/>
        </w:rPr>
        <w:fldChar w:fldCharType="separate"/>
      </w:r>
      <w:r w:rsidR="00E370BF" w:rsidRPr="00704C9C">
        <w:rPr>
          <w:rFonts w:ascii="Arial" w:hAnsi="Arial" w:cs="Arial"/>
          <w:color w:val="000000" w:themeColor="text1"/>
          <w:sz w:val="20"/>
          <w:szCs w:val="20"/>
        </w:rPr>
        <w:t>01</w:t>
      </w:r>
      <w:r w:rsidR="00BB7091" w:rsidRPr="00704C9C">
        <w:rPr>
          <w:rFonts w:ascii="Arial" w:hAnsi="Arial" w:cs="Arial"/>
          <w:color w:val="000000" w:themeColor="text1"/>
          <w:sz w:val="20"/>
          <w:szCs w:val="20"/>
        </w:rPr>
        <w:fldChar w:fldCharType="end"/>
      </w:r>
      <w:r w:rsidR="00BB7091" w:rsidRPr="00704C9C">
        <w:rPr>
          <w:rFonts w:ascii="Arial" w:hAnsi="Arial" w:cs="Arial"/>
          <w:color w:val="000000" w:themeColor="text1"/>
          <w:sz w:val="20"/>
          <w:szCs w:val="20"/>
        </w:rPr>
        <w:t xml:space="preserve"> de </w:t>
      </w:r>
      <w:r w:rsidR="00BB7091" w:rsidRPr="00704C9C">
        <w:rPr>
          <w:rFonts w:ascii="Arial" w:hAnsi="Arial" w:cs="Arial"/>
          <w:color w:val="000000" w:themeColor="text1"/>
          <w:sz w:val="20"/>
          <w:szCs w:val="20"/>
        </w:rPr>
        <w:fldChar w:fldCharType="begin">
          <w:ffData>
            <w:name w:val="Texto74"/>
            <w:enabled/>
            <w:calcOnExit w:val="0"/>
            <w:textInput/>
          </w:ffData>
        </w:fldChar>
      </w:r>
      <w:r w:rsidR="00BB7091" w:rsidRPr="00704C9C">
        <w:rPr>
          <w:rFonts w:ascii="Arial" w:hAnsi="Arial" w:cs="Arial"/>
          <w:color w:val="000000" w:themeColor="text1"/>
          <w:sz w:val="20"/>
          <w:szCs w:val="20"/>
        </w:rPr>
        <w:instrText xml:space="preserve"> FORMTEXT </w:instrText>
      </w:r>
      <w:r w:rsidR="00BB7091" w:rsidRPr="00704C9C">
        <w:rPr>
          <w:rFonts w:ascii="Arial" w:hAnsi="Arial" w:cs="Arial"/>
          <w:color w:val="000000" w:themeColor="text1"/>
          <w:sz w:val="20"/>
          <w:szCs w:val="20"/>
        </w:rPr>
      </w:r>
      <w:r w:rsidR="00BB7091" w:rsidRPr="00704C9C">
        <w:rPr>
          <w:rFonts w:ascii="Arial" w:hAnsi="Arial" w:cs="Arial"/>
          <w:color w:val="000000" w:themeColor="text1"/>
          <w:sz w:val="20"/>
          <w:szCs w:val="20"/>
        </w:rPr>
        <w:fldChar w:fldCharType="separate"/>
      </w:r>
      <w:r w:rsidR="00E370BF" w:rsidRPr="00704C9C">
        <w:rPr>
          <w:rFonts w:ascii="Arial" w:hAnsi="Arial" w:cs="Arial"/>
          <w:color w:val="000000" w:themeColor="text1"/>
          <w:sz w:val="20"/>
          <w:szCs w:val="20"/>
        </w:rPr>
        <w:t>outubro</w:t>
      </w:r>
      <w:r w:rsidR="00BB7091" w:rsidRPr="00704C9C">
        <w:rPr>
          <w:rFonts w:ascii="Arial" w:hAnsi="Arial" w:cs="Arial"/>
          <w:color w:val="000000" w:themeColor="text1"/>
          <w:sz w:val="20"/>
          <w:szCs w:val="20"/>
        </w:rPr>
        <w:fldChar w:fldCharType="end"/>
      </w:r>
      <w:r w:rsidR="00BB7091" w:rsidRPr="00704C9C">
        <w:rPr>
          <w:rFonts w:ascii="Arial" w:hAnsi="Arial" w:cs="Arial"/>
          <w:color w:val="000000" w:themeColor="text1"/>
          <w:sz w:val="20"/>
          <w:szCs w:val="20"/>
        </w:rPr>
        <w:t xml:space="preserve"> de </w:t>
      </w:r>
      <w:r w:rsidR="00BB7091" w:rsidRPr="00704C9C">
        <w:rPr>
          <w:rFonts w:ascii="Arial" w:hAnsi="Arial" w:cs="Arial"/>
          <w:color w:val="000000" w:themeColor="text1"/>
          <w:sz w:val="20"/>
          <w:szCs w:val="20"/>
        </w:rPr>
        <w:fldChar w:fldCharType="begin">
          <w:ffData>
            <w:name w:val="Texto74"/>
            <w:enabled/>
            <w:calcOnExit w:val="0"/>
            <w:textInput/>
          </w:ffData>
        </w:fldChar>
      </w:r>
      <w:r w:rsidR="00BB7091" w:rsidRPr="00704C9C">
        <w:rPr>
          <w:rFonts w:ascii="Arial" w:hAnsi="Arial" w:cs="Arial"/>
          <w:color w:val="000000" w:themeColor="text1"/>
          <w:sz w:val="20"/>
          <w:szCs w:val="20"/>
        </w:rPr>
        <w:instrText xml:space="preserve"> FORMTEXT </w:instrText>
      </w:r>
      <w:r w:rsidR="00BB7091" w:rsidRPr="00704C9C">
        <w:rPr>
          <w:rFonts w:ascii="Arial" w:hAnsi="Arial" w:cs="Arial"/>
          <w:color w:val="000000" w:themeColor="text1"/>
          <w:sz w:val="20"/>
          <w:szCs w:val="20"/>
        </w:rPr>
      </w:r>
      <w:r w:rsidR="00BB7091" w:rsidRPr="00704C9C">
        <w:rPr>
          <w:rFonts w:ascii="Arial" w:hAnsi="Arial" w:cs="Arial"/>
          <w:color w:val="000000" w:themeColor="text1"/>
          <w:sz w:val="20"/>
          <w:szCs w:val="20"/>
        </w:rPr>
        <w:fldChar w:fldCharType="separate"/>
      </w:r>
      <w:r w:rsidR="00D74188" w:rsidRPr="00704C9C">
        <w:rPr>
          <w:rFonts w:ascii="Arial" w:hAnsi="Arial" w:cs="Arial"/>
          <w:color w:val="000000" w:themeColor="text1"/>
          <w:sz w:val="20"/>
          <w:szCs w:val="20"/>
        </w:rPr>
        <w:t>2025</w:t>
      </w:r>
      <w:r w:rsidR="00BB7091" w:rsidRPr="00704C9C">
        <w:rPr>
          <w:rFonts w:ascii="Arial" w:hAnsi="Arial" w:cs="Arial"/>
          <w:color w:val="000000" w:themeColor="text1"/>
          <w:sz w:val="20"/>
          <w:szCs w:val="20"/>
        </w:rPr>
        <w:fldChar w:fldCharType="end"/>
      </w:r>
      <w:r w:rsidR="00BB7091" w:rsidRPr="00704C9C">
        <w:rPr>
          <w:rStyle w:val="nfase"/>
          <w:rFonts w:ascii="Arial" w:hAnsi="Arial" w:cs="Arial"/>
          <w:i w:val="0"/>
          <w:iCs w:val="0"/>
          <w:color w:val="000000" w:themeColor="text1"/>
          <w:sz w:val="20"/>
          <w:szCs w:val="20"/>
        </w:rPr>
        <w:t>, na modalidade PREGÃO, na forma ELETRÔNICA,</w:t>
      </w:r>
      <w:r w:rsidRPr="00704C9C">
        <w:rPr>
          <w:rStyle w:val="nfase"/>
          <w:rFonts w:ascii="Arial" w:hAnsi="Arial" w:cs="Arial"/>
          <w:i w:val="0"/>
          <w:iCs w:val="0"/>
          <w:color w:val="000000" w:themeColor="text1"/>
          <w:sz w:val="20"/>
          <w:szCs w:val="20"/>
        </w:rPr>
        <w:t xml:space="preserve"> </w:t>
      </w:r>
      <w:r w:rsidR="002C437D" w:rsidRPr="00704C9C">
        <w:rPr>
          <w:rStyle w:val="nfase"/>
          <w:rFonts w:ascii="Arial" w:hAnsi="Arial" w:cs="Arial"/>
          <w:i w:val="0"/>
          <w:iCs w:val="0"/>
          <w:color w:val="000000" w:themeColor="text1"/>
          <w:sz w:val="20"/>
          <w:szCs w:val="20"/>
        </w:rPr>
        <w:t xml:space="preserve">em conformidade com a </w:t>
      </w:r>
      <w:r w:rsidR="005C6F88" w:rsidRPr="00704C9C">
        <w:rPr>
          <w:rStyle w:val="nfase"/>
          <w:rFonts w:ascii="Arial" w:hAnsi="Arial" w:cs="Arial"/>
          <w:i w:val="0"/>
          <w:iCs w:val="0"/>
          <w:color w:val="000000" w:themeColor="text1"/>
          <w:sz w:val="20"/>
          <w:szCs w:val="20"/>
        </w:rPr>
        <w:t>Lei nº 14.133/</w:t>
      </w:r>
      <w:r w:rsidR="00544A6E" w:rsidRPr="00704C9C">
        <w:rPr>
          <w:rStyle w:val="nfase"/>
          <w:rFonts w:ascii="Arial" w:hAnsi="Arial" w:cs="Arial"/>
          <w:i w:val="0"/>
          <w:iCs w:val="0"/>
          <w:color w:val="000000" w:themeColor="text1"/>
          <w:sz w:val="20"/>
          <w:szCs w:val="20"/>
        </w:rPr>
        <w:t xml:space="preserve">2021, </w:t>
      </w:r>
      <w:r w:rsidR="002C437D" w:rsidRPr="00704C9C">
        <w:rPr>
          <w:rStyle w:val="nfase"/>
          <w:rFonts w:ascii="Arial" w:hAnsi="Arial" w:cs="Arial"/>
          <w:i w:val="0"/>
          <w:iCs w:val="0"/>
          <w:color w:val="000000" w:themeColor="text1"/>
          <w:sz w:val="20"/>
          <w:szCs w:val="20"/>
        </w:rPr>
        <w:t>L</w:t>
      </w:r>
      <w:r w:rsidR="00CC2A38" w:rsidRPr="00704C9C">
        <w:rPr>
          <w:rStyle w:val="nfase"/>
          <w:rFonts w:ascii="Arial" w:hAnsi="Arial" w:cs="Arial"/>
          <w:i w:val="0"/>
          <w:iCs w:val="0"/>
          <w:color w:val="000000" w:themeColor="text1"/>
          <w:sz w:val="20"/>
          <w:szCs w:val="20"/>
        </w:rPr>
        <w:t>ei Complementar nº 123/2006,</w:t>
      </w:r>
      <w:r w:rsidR="002C437D" w:rsidRPr="00704C9C">
        <w:rPr>
          <w:rStyle w:val="nfase"/>
          <w:rFonts w:ascii="Arial" w:hAnsi="Arial" w:cs="Arial"/>
          <w:i w:val="0"/>
          <w:iCs w:val="0"/>
          <w:color w:val="000000" w:themeColor="text1"/>
          <w:sz w:val="20"/>
          <w:szCs w:val="20"/>
        </w:rPr>
        <w:t xml:space="preserve"> Decreto Municipal nº </w:t>
      </w:r>
      <w:r w:rsidR="002C437D" w:rsidRPr="00704C9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704C9C">
        <w:rPr>
          <w:rStyle w:val="nfase"/>
          <w:rFonts w:ascii="Arial" w:hAnsi="Arial" w:cs="Arial"/>
          <w:i w:val="0"/>
          <w:iCs w:val="0"/>
          <w:color w:val="000000" w:themeColor="text1"/>
          <w:sz w:val="20"/>
          <w:szCs w:val="20"/>
        </w:rPr>
        <w:instrText xml:space="preserve"> FORMTEXT </w:instrText>
      </w:r>
      <w:r w:rsidR="002C437D" w:rsidRPr="00704C9C">
        <w:rPr>
          <w:rStyle w:val="nfase"/>
          <w:rFonts w:ascii="Arial" w:hAnsi="Arial" w:cs="Arial"/>
          <w:i w:val="0"/>
          <w:iCs w:val="0"/>
          <w:color w:val="000000" w:themeColor="text1"/>
          <w:sz w:val="20"/>
          <w:szCs w:val="20"/>
        </w:rPr>
      </w:r>
      <w:r w:rsidR="002C437D" w:rsidRPr="00704C9C">
        <w:rPr>
          <w:rStyle w:val="nfase"/>
          <w:rFonts w:ascii="Arial" w:hAnsi="Arial" w:cs="Arial"/>
          <w:i w:val="0"/>
          <w:iCs w:val="0"/>
          <w:color w:val="000000" w:themeColor="text1"/>
          <w:sz w:val="20"/>
          <w:szCs w:val="20"/>
        </w:rPr>
        <w:fldChar w:fldCharType="separate"/>
      </w:r>
      <w:r w:rsidR="007506AF" w:rsidRPr="00704C9C">
        <w:rPr>
          <w:rStyle w:val="nfase"/>
          <w:rFonts w:ascii="Arial" w:hAnsi="Arial" w:cs="Arial"/>
          <w:i w:val="0"/>
          <w:iCs w:val="0"/>
          <w:color w:val="000000" w:themeColor="text1"/>
          <w:sz w:val="20"/>
          <w:szCs w:val="20"/>
        </w:rPr>
        <w:t>096</w:t>
      </w:r>
      <w:r w:rsidR="002C437D" w:rsidRPr="00704C9C">
        <w:rPr>
          <w:rStyle w:val="nfase"/>
          <w:rFonts w:ascii="Arial" w:hAnsi="Arial" w:cs="Arial"/>
          <w:i w:val="0"/>
          <w:iCs w:val="0"/>
          <w:color w:val="000000" w:themeColor="text1"/>
          <w:sz w:val="20"/>
          <w:szCs w:val="20"/>
        </w:rPr>
        <w:fldChar w:fldCharType="end"/>
      </w:r>
      <w:r w:rsidR="002C437D" w:rsidRPr="00704C9C">
        <w:rPr>
          <w:rStyle w:val="nfase"/>
          <w:rFonts w:ascii="Arial" w:hAnsi="Arial" w:cs="Arial"/>
          <w:i w:val="0"/>
          <w:iCs w:val="0"/>
          <w:color w:val="000000" w:themeColor="text1"/>
          <w:sz w:val="20"/>
          <w:szCs w:val="20"/>
        </w:rPr>
        <w:t>/</w:t>
      </w:r>
      <w:r w:rsidR="002C437D" w:rsidRPr="00704C9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704C9C">
        <w:rPr>
          <w:rStyle w:val="nfase"/>
          <w:rFonts w:ascii="Arial" w:hAnsi="Arial" w:cs="Arial"/>
          <w:i w:val="0"/>
          <w:iCs w:val="0"/>
          <w:color w:val="000000" w:themeColor="text1"/>
          <w:sz w:val="20"/>
          <w:szCs w:val="20"/>
        </w:rPr>
        <w:instrText xml:space="preserve"> FORMTEXT </w:instrText>
      </w:r>
      <w:r w:rsidR="002C437D" w:rsidRPr="00704C9C">
        <w:rPr>
          <w:rStyle w:val="nfase"/>
          <w:rFonts w:ascii="Arial" w:hAnsi="Arial" w:cs="Arial"/>
          <w:i w:val="0"/>
          <w:iCs w:val="0"/>
          <w:color w:val="000000" w:themeColor="text1"/>
          <w:sz w:val="20"/>
          <w:szCs w:val="20"/>
        </w:rPr>
      </w:r>
      <w:r w:rsidR="002C437D" w:rsidRPr="00704C9C">
        <w:rPr>
          <w:rStyle w:val="nfase"/>
          <w:rFonts w:ascii="Arial" w:hAnsi="Arial" w:cs="Arial"/>
          <w:i w:val="0"/>
          <w:iCs w:val="0"/>
          <w:color w:val="000000" w:themeColor="text1"/>
          <w:sz w:val="20"/>
          <w:szCs w:val="20"/>
        </w:rPr>
        <w:fldChar w:fldCharType="separate"/>
      </w:r>
      <w:r w:rsidR="007506AF" w:rsidRPr="00704C9C">
        <w:rPr>
          <w:rStyle w:val="nfase"/>
          <w:rFonts w:ascii="Arial" w:hAnsi="Arial" w:cs="Arial"/>
          <w:i w:val="0"/>
          <w:iCs w:val="0"/>
          <w:color w:val="000000" w:themeColor="text1"/>
          <w:sz w:val="20"/>
          <w:szCs w:val="20"/>
        </w:rPr>
        <w:t>2021</w:t>
      </w:r>
      <w:r w:rsidR="002C437D" w:rsidRPr="00704C9C">
        <w:rPr>
          <w:rStyle w:val="nfase"/>
          <w:rFonts w:ascii="Arial" w:hAnsi="Arial" w:cs="Arial"/>
          <w:i w:val="0"/>
          <w:iCs w:val="0"/>
          <w:color w:val="000000" w:themeColor="text1"/>
          <w:sz w:val="20"/>
          <w:szCs w:val="20"/>
        </w:rPr>
        <w:fldChar w:fldCharType="end"/>
      </w:r>
      <w:r w:rsidR="002C437D" w:rsidRPr="00704C9C">
        <w:rPr>
          <w:rStyle w:val="nfase"/>
          <w:rFonts w:ascii="Arial" w:hAnsi="Arial" w:cs="Arial"/>
          <w:i w:val="0"/>
          <w:iCs w:val="0"/>
          <w:color w:val="000000" w:themeColor="text1"/>
          <w:sz w:val="20"/>
          <w:szCs w:val="20"/>
        </w:rPr>
        <w:t xml:space="preserve"> </w:t>
      </w:r>
      <w:r w:rsidRPr="00704C9C">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704C9C" w:rsidRDefault="003C7A23" w:rsidP="00704C9C">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704C9C">
        <w:rPr>
          <w:rStyle w:val="nfase"/>
          <w:i w:val="0"/>
          <w:iCs w:val="0"/>
          <w:color w:val="000000" w:themeColor="text1"/>
        </w:rPr>
        <w:t>DO OBJETO</w:t>
      </w:r>
      <w:bookmarkEnd w:id="0"/>
    </w:p>
    <w:p w14:paraId="5A599064" w14:textId="2D1ACBFB" w:rsidR="002C437D" w:rsidRPr="00704C9C" w:rsidRDefault="003C7A23" w:rsidP="00704C9C">
      <w:pPr>
        <w:pStyle w:val="Nivel2"/>
        <w:tabs>
          <w:tab w:val="left" w:pos="0"/>
        </w:tabs>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O objeto da presente licitação é a </w:t>
      </w:r>
      <w:r w:rsidR="00025A6E" w:rsidRPr="00704C9C">
        <w:rPr>
          <w:b/>
          <w:bCs/>
          <w:color w:val="000000" w:themeColor="text1"/>
        </w:rPr>
        <w:fldChar w:fldCharType="begin">
          <w:ffData>
            <w:name w:val="Texto74"/>
            <w:enabled/>
            <w:calcOnExit w:val="0"/>
            <w:textInput/>
          </w:ffData>
        </w:fldChar>
      </w:r>
      <w:r w:rsidR="00025A6E" w:rsidRPr="00704C9C">
        <w:rPr>
          <w:b/>
          <w:bCs/>
          <w:color w:val="000000" w:themeColor="text1"/>
        </w:rPr>
        <w:instrText xml:space="preserve"> FORMTEXT </w:instrText>
      </w:r>
      <w:r w:rsidR="00025A6E" w:rsidRPr="00704C9C">
        <w:rPr>
          <w:b/>
          <w:bCs/>
          <w:color w:val="000000" w:themeColor="text1"/>
        </w:rPr>
      </w:r>
      <w:r w:rsidR="00025A6E" w:rsidRPr="00704C9C">
        <w:rPr>
          <w:b/>
          <w:bCs/>
          <w:color w:val="000000" w:themeColor="text1"/>
        </w:rPr>
        <w:fldChar w:fldCharType="separate"/>
      </w:r>
      <w:r w:rsidR="00C11F4B" w:rsidRPr="00704C9C">
        <w:rPr>
          <w:b/>
          <w:bCs/>
          <w:color w:val="000000" w:themeColor="text1"/>
        </w:rPr>
        <w:t>AQUISIÇÃO DE ÓCULOS DE GRAU PARA ATENDIMENTO ÀS FAMÍLIAS EM SITUAÇÃO DE POBREZA CONFORME LEI MUNICIPAL Nº 791/2021</w:t>
      </w:r>
      <w:r w:rsidR="00025A6E" w:rsidRPr="00704C9C">
        <w:rPr>
          <w:b/>
          <w:bCs/>
          <w:color w:val="000000" w:themeColor="text1"/>
        </w:rPr>
        <w:fldChar w:fldCharType="end"/>
      </w:r>
      <w:r w:rsidR="00D37507" w:rsidRPr="00704C9C">
        <w:rPr>
          <w:rStyle w:val="nfase"/>
          <w:i w:val="0"/>
          <w:iCs w:val="0"/>
          <w:color w:val="000000" w:themeColor="text1"/>
        </w:rPr>
        <w:t xml:space="preserve">, </w:t>
      </w:r>
      <w:r w:rsidRPr="00704C9C">
        <w:rPr>
          <w:rStyle w:val="nfase"/>
          <w:i w:val="0"/>
          <w:iCs w:val="0"/>
          <w:color w:val="000000" w:themeColor="text1"/>
        </w:rPr>
        <w:t>conforme condições, quantidades e exigências estabelecidas neste Edital e seus anexos.</w:t>
      </w:r>
    </w:p>
    <w:p w14:paraId="4AED8459" w14:textId="247195C3" w:rsidR="00ED071B" w:rsidRPr="00704C9C" w:rsidRDefault="000016EE" w:rsidP="00704C9C">
      <w:pPr>
        <w:pStyle w:val="Nivel2"/>
        <w:spacing w:before="0" w:after="0" w:line="360" w:lineRule="auto"/>
        <w:ind w:left="0" w:firstLine="0"/>
        <w:rPr>
          <w:color w:val="000000" w:themeColor="text1"/>
        </w:rPr>
      </w:pPr>
      <w:r w:rsidRPr="00704C9C">
        <w:rPr>
          <w:rStyle w:val="nfase"/>
          <w:i w:val="0"/>
          <w:iCs w:val="0"/>
          <w:color w:val="000000" w:themeColor="text1"/>
        </w:rPr>
        <w:t xml:space="preserve">A licitação será </w:t>
      </w:r>
      <w:r w:rsidR="006F37B8" w:rsidRPr="00704C9C">
        <w:rPr>
          <w:rStyle w:val="nfase"/>
          <w:i w:val="0"/>
          <w:iCs w:val="0"/>
          <w:color w:val="000000" w:themeColor="text1"/>
        </w:rPr>
        <w:t>realizada em único lote</w:t>
      </w:r>
      <w:r w:rsidR="00E21F05" w:rsidRPr="00704C9C">
        <w:rPr>
          <w:color w:val="000000" w:themeColor="text1"/>
        </w:rPr>
        <w:t>, conforme tabela constante do Termo de Referência, facultando-se ao licitante a participação em quantos itens forem de seu interesse.</w:t>
      </w:r>
    </w:p>
    <w:p w14:paraId="4435B9FF" w14:textId="1C056817" w:rsidR="00D941EC" w:rsidRPr="00704C9C" w:rsidRDefault="00D941EC" w:rsidP="00704C9C">
      <w:pPr>
        <w:pStyle w:val="Nivel01"/>
        <w:tabs>
          <w:tab w:val="clear" w:pos="567"/>
          <w:tab w:val="left" w:pos="0"/>
        </w:tabs>
        <w:spacing w:before="0" w:line="360" w:lineRule="auto"/>
        <w:ind w:left="0" w:firstLine="0"/>
        <w:rPr>
          <w:color w:val="000000" w:themeColor="text1"/>
        </w:rPr>
      </w:pPr>
      <w:bookmarkStart w:id="1" w:name="_Toc122606104"/>
      <w:r w:rsidRPr="00704C9C">
        <w:rPr>
          <w:color w:val="000000" w:themeColor="text1"/>
        </w:rPr>
        <w:t>DO REGISTRO DE PREÇOS</w:t>
      </w:r>
    </w:p>
    <w:p w14:paraId="70461FBB" w14:textId="2D89EF5F" w:rsidR="00D941EC" w:rsidRPr="00704C9C" w:rsidRDefault="00D941EC" w:rsidP="00704C9C">
      <w:pPr>
        <w:pStyle w:val="Nivel2"/>
        <w:spacing w:before="0" w:after="0" w:line="360" w:lineRule="auto"/>
        <w:ind w:left="0" w:firstLine="0"/>
        <w:rPr>
          <w:color w:val="000000" w:themeColor="text1"/>
        </w:rPr>
      </w:pPr>
      <w:r w:rsidRPr="00704C9C">
        <w:rPr>
          <w:color w:val="000000" w:themeColor="text1"/>
        </w:rPr>
        <w:t>As regras referentes ao órgão gerenciador e participantes, bem como a eventuais adesões são as que constam da minuta de Ata de Registro de Preços.</w:t>
      </w:r>
    </w:p>
    <w:p w14:paraId="0353B2E8" w14:textId="77777777" w:rsidR="00EA4D0E" w:rsidRPr="00704C9C" w:rsidRDefault="00EA4D0E" w:rsidP="00704C9C">
      <w:pPr>
        <w:pStyle w:val="Nivel01"/>
        <w:tabs>
          <w:tab w:val="clear" w:pos="567"/>
          <w:tab w:val="left" w:pos="0"/>
        </w:tabs>
        <w:spacing w:before="0" w:line="360" w:lineRule="auto"/>
        <w:ind w:left="0" w:firstLine="0"/>
        <w:rPr>
          <w:rStyle w:val="nfase"/>
          <w:i w:val="0"/>
          <w:iCs w:val="0"/>
          <w:color w:val="000000" w:themeColor="text1"/>
        </w:rPr>
      </w:pPr>
      <w:bookmarkStart w:id="2" w:name="_Toc135469231"/>
      <w:bookmarkStart w:id="3" w:name="_Hlk161060899"/>
      <w:bookmarkStart w:id="4" w:name="_Hlk82473550"/>
      <w:bookmarkEnd w:id="1"/>
      <w:r w:rsidRPr="00704C9C">
        <w:rPr>
          <w:rStyle w:val="nfase"/>
          <w:i w:val="0"/>
          <w:iCs w:val="0"/>
          <w:color w:val="000000" w:themeColor="text1"/>
        </w:rPr>
        <w:t>DA PARTICIPAÇÃO NA LICITAÇÃO</w:t>
      </w:r>
    </w:p>
    <w:p w14:paraId="3D031565"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bCs/>
          <w:color w:val="000000" w:themeColor="text1"/>
        </w:rPr>
        <w:t>Poderão participar deste Pregão interessados cujo ramo de atividade seja compatível com o objeto desta licitação</w:t>
      </w:r>
      <w:r w:rsidRPr="00704C9C">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704C9C">
          <w:rPr>
            <w:rStyle w:val="Hyperlink"/>
            <w:color w:val="000000" w:themeColor="text1"/>
          </w:rPr>
          <w:t>www.licitanet.com.br</w:t>
        </w:r>
      </w:hyperlink>
      <w:r w:rsidRPr="00704C9C">
        <w:rPr>
          <w:rStyle w:val="nfase"/>
          <w:i w:val="0"/>
          <w:iCs w:val="0"/>
          <w:color w:val="000000" w:themeColor="text1"/>
        </w:rPr>
        <w:t>.</w:t>
      </w:r>
    </w:p>
    <w:p w14:paraId="3A58967D"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A não observância do disposto no item anterior poderá ensejar desclassificação no momento da habilitação.</w:t>
      </w:r>
    </w:p>
    <w:p w14:paraId="24897C09" w14:textId="7D12A694" w:rsidR="00EA4D0E" w:rsidRPr="00704C9C" w:rsidRDefault="00EA4D0E" w:rsidP="00704C9C">
      <w:pPr>
        <w:pStyle w:val="Nivel2"/>
        <w:spacing w:before="0" w:after="0" w:line="360" w:lineRule="auto"/>
        <w:ind w:left="0" w:firstLine="0"/>
        <w:rPr>
          <w:color w:val="000000" w:themeColor="text1"/>
        </w:rPr>
      </w:pPr>
      <w:bookmarkStart w:id="5" w:name="_Hlk163722041"/>
      <w:r w:rsidRPr="00704C9C">
        <w:rPr>
          <w:color w:val="000000" w:themeColor="text1"/>
        </w:rPr>
        <w:t>Para o(s) item(</w:t>
      </w:r>
      <w:proofErr w:type="spellStart"/>
      <w:r w:rsidRPr="00704C9C">
        <w:rPr>
          <w:color w:val="000000" w:themeColor="text1"/>
        </w:rPr>
        <w:t>ns</w:t>
      </w:r>
      <w:proofErr w:type="spellEnd"/>
      <w:r w:rsidRPr="00704C9C">
        <w:rPr>
          <w:color w:val="000000" w:themeColor="text1"/>
        </w:rPr>
        <w:t xml:space="preserve">) de contratação cujo valor seja de até R$ 80.000,00 (oitenta mil reais), a participação é exclusiva a microempresas e empresas de pequeno porte, nos termos do </w:t>
      </w:r>
      <w:hyperlink r:id="rId12" w:history="1">
        <w:r w:rsidRPr="00704C9C">
          <w:rPr>
            <w:rStyle w:val="Hyperlink"/>
            <w:color w:val="000000" w:themeColor="text1"/>
            <w:u w:val="none"/>
          </w:rPr>
          <w:t xml:space="preserve">art. 48 da Lei Complementar nº </w:t>
        </w:r>
        <w:r w:rsidRPr="00704C9C">
          <w:rPr>
            <w:rStyle w:val="Hyperlink"/>
            <w:color w:val="000000" w:themeColor="text1"/>
            <w:u w:val="none"/>
          </w:rPr>
          <w:lastRenderedPageBreak/>
          <w:t>123, de 14 de dezembro de 2006</w:t>
        </w:r>
      </w:hyperlink>
      <w:r w:rsidRPr="00704C9C">
        <w:rPr>
          <w:color w:val="000000" w:themeColor="text1"/>
        </w:rPr>
        <w:t>. Caso o(s) item(</w:t>
      </w:r>
      <w:proofErr w:type="spellStart"/>
      <w:r w:rsidRPr="00704C9C">
        <w:rPr>
          <w:color w:val="000000" w:themeColor="text1"/>
        </w:rPr>
        <w:t>ns</w:t>
      </w:r>
      <w:proofErr w:type="spellEnd"/>
      <w:r w:rsidRPr="00704C9C">
        <w:rPr>
          <w:color w:val="000000" w:themeColor="text1"/>
        </w:rPr>
        <w:t>) de contratação ultrapasse(m) esse valor, será destinada cota de 20% (vinte por cento) do objeto para a contratação de microempresas e empresas de pequeno porte</w:t>
      </w:r>
      <w:bookmarkEnd w:id="5"/>
      <w:r w:rsidRPr="00704C9C">
        <w:rPr>
          <w:color w:val="000000" w:themeColor="text1"/>
        </w:rPr>
        <w:t>.</w:t>
      </w:r>
    </w:p>
    <w:p w14:paraId="748D79BD" w14:textId="1CCD4718" w:rsidR="007A7336" w:rsidRPr="00704C9C" w:rsidRDefault="00EA4D0E" w:rsidP="00704C9C">
      <w:pPr>
        <w:pStyle w:val="Nivel2"/>
        <w:spacing w:before="0" w:after="0" w:line="360" w:lineRule="auto"/>
        <w:ind w:left="0" w:hanging="7"/>
        <w:rPr>
          <w:color w:val="000000" w:themeColor="text1"/>
        </w:rPr>
      </w:pPr>
      <w:bookmarkStart w:id="6" w:name="_Ref117015508"/>
      <w:r w:rsidRPr="00704C9C">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0BE1AE61" w14:textId="1F92A5B9"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Não serão aplicadas </w:t>
      </w:r>
      <w:r w:rsidRPr="00704C9C">
        <w:rPr>
          <w:color w:val="000000" w:themeColor="text1"/>
        </w:rPr>
        <w:t>as disposições constantes dos </w:t>
      </w:r>
      <w:proofErr w:type="spellStart"/>
      <w:r w:rsidRPr="00704C9C">
        <w:rPr>
          <w:color w:val="000000" w:themeColor="text1"/>
        </w:rPr>
        <w:fldChar w:fldCharType="begin"/>
      </w:r>
      <w:r w:rsidRPr="00704C9C">
        <w:rPr>
          <w:color w:val="000000" w:themeColor="text1"/>
        </w:rPr>
        <w:instrText>HYPERLINK "https://www.planalto.gov.br/ccivil_03/LEIS/LCP/Lcp123.htm" \l "art42"</w:instrText>
      </w:r>
      <w:r w:rsidRPr="00704C9C">
        <w:rPr>
          <w:color w:val="000000" w:themeColor="text1"/>
        </w:rPr>
      </w:r>
      <w:r w:rsidRPr="00704C9C">
        <w:rPr>
          <w:color w:val="000000" w:themeColor="text1"/>
        </w:rPr>
        <w:fldChar w:fldCharType="separate"/>
      </w:r>
      <w:r w:rsidRPr="00704C9C">
        <w:rPr>
          <w:rStyle w:val="Hyperlink"/>
          <w:color w:val="000000" w:themeColor="text1"/>
          <w:u w:val="none"/>
        </w:rPr>
        <w:t>arts</w:t>
      </w:r>
      <w:proofErr w:type="spellEnd"/>
      <w:r w:rsidRPr="00704C9C">
        <w:rPr>
          <w:rStyle w:val="Hyperlink"/>
          <w:color w:val="000000" w:themeColor="text1"/>
          <w:u w:val="none"/>
        </w:rPr>
        <w:t>. 42 a 49 da Lei Complementar nº 123/2006</w:t>
      </w:r>
      <w:r w:rsidRPr="00704C9C">
        <w:rPr>
          <w:color w:val="000000" w:themeColor="text1"/>
        </w:rPr>
        <w:fldChar w:fldCharType="end"/>
      </w:r>
      <w:r w:rsidRPr="00704C9C">
        <w:rPr>
          <w:color w:val="000000" w:themeColor="text1"/>
        </w:rPr>
        <w:t xml:space="preserve"> </w:t>
      </w:r>
      <w:r w:rsidRPr="00704C9C">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6BEB66A6" w14:textId="77777777" w:rsidR="00EA4D0E" w:rsidRPr="00704C9C" w:rsidRDefault="00EA4D0E" w:rsidP="00704C9C">
      <w:pPr>
        <w:pStyle w:val="Nivel2"/>
        <w:spacing w:before="0" w:after="0" w:line="360" w:lineRule="auto"/>
        <w:ind w:left="0" w:firstLine="0"/>
        <w:rPr>
          <w:rStyle w:val="nfase"/>
          <w:i w:val="0"/>
          <w:iCs w:val="0"/>
          <w:color w:val="000000" w:themeColor="text1"/>
        </w:rPr>
      </w:pPr>
      <w:bookmarkStart w:id="7" w:name="_Ref117000692"/>
      <w:r w:rsidRPr="00704C9C">
        <w:rPr>
          <w:rStyle w:val="nfase"/>
          <w:i w:val="0"/>
          <w:iCs w:val="0"/>
          <w:color w:val="000000" w:themeColor="text1"/>
        </w:rPr>
        <w:t>Não poderão disputar esta licitação:</w:t>
      </w:r>
      <w:bookmarkEnd w:id="7"/>
    </w:p>
    <w:p w14:paraId="40CDDCF9" w14:textId="77777777" w:rsidR="00EA4D0E" w:rsidRPr="00704C9C" w:rsidRDefault="00EA4D0E" w:rsidP="00704C9C">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704C9C">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704C9C" w:rsidRDefault="00EA4D0E" w:rsidP="00704C9C">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704C9C">
        <w:rPr>
          <w:rFonts w:ascii="Arial" w:hAnsi="Arial" w:cs="Arial"/>
          <w:color w:val="000000" w:themeColor="text1"/>
          <w:sz w:val="20"/>
          <w:szCs w:val="20"/>
        </w:rPr>
        <w:t>sociedade que desempenhe atividade incompatível com o objeto da licitação;</w:t>
      </w:r>
    </w:p>
    <w:p w14:paraId="713EE066" w14:textId="77777777" w:rsidR="00EA4D0E" w:rsidRPr="00704C9C" w:rsidRDefault="00EA4D0E" w:rsidP="00704C9C">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704C9C">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704C9C" w:rsidRDefault="00EA4D0E" w:rsidP="00704C9C">
      <w:pPr>
        <w:pStyle w:val="Nivel3"/>
        <w:spacing w:before="0" w:after="0" w:line="360" w:lineRule="auto"/>
        <w:ind w:left="284" w:firstLine="0"/>
        <w:rPr>
          <w:rStyle w:val="nfase"/>
          <w:i w:val="0"/>
          <w:iCs w:val="0"/>
          <w:color w:val="000000" w:themeColor="text1"/>
        </w:rPr>
      </w:pPr>
      <w:bookmarkStart w:id="9" w:name="_Ref114659912"/>
      <w:r w:rsidRPr="00704C9C">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8F1C8C4" w14:textId="77777777" w:rsidR="00EA4D0E" w:rsidRPr="00704C9C" w:rsidRDefault="00EA4D0E" w:rsidP="00704C9C">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704C9C">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704C9C">
        <w:rPr>
          <w:rStyle w:val="nfase"/>
          <w:i w:val="0"/>
          <w:iCs w:val="0"/>
          <w:color w:val="000000" w:themeColor="text1"/>
        </w:rPr>
        <w:t xml:space="preserve"> </w:t>
      </w:r>
      <w:bookmarkEnd w:id="11"/>
    </w:p>
    <w:p w14:paraId="0EAFCA7E" w14:textId="77777777" w:rsidR="00EA4D0E" w:rsidRPr="00704C9C" w:rsidRDefault="00EA4D0E" w:rsidP="00704C9C">
      <w:pPr>
        <w:pStyle w:val="Nivel3"/>
        <w:spacing w:before="0" w:after="0" w:line="360" w:lineRule="auto"/>
        <w:ind w:left="284" w:firstLine="0"/>
        <w:rPr>
          <w:rStyle w:val="nfase"/>
          <w:i w:val="0"/>
          <w:iCs w:val="0"/>
          <w:color w:val="000000" w:themeColor="text1"/>
        </w:rPr>
      </w:pPr>
      <w:bookmarkStart w:id="12" w:name="_Ref113883003"/>
      <w:r w:rsidRPr="00704C9C">
        <w:rPr>
          <w:rStyle w:val="nfase"/>
          <w:i w:val="0"/>
          <w:iCs w:val="0"/>
          <w:color w:val="000000" w:themeColor="text1"/>
        </w:rPr>
        <w:t>Pessoa física ou jurídica que se encontre, ao tempo da licitação, impossibilitada de participar da licitação em decorrência de sanção que lhe foi imposta;</w:t>
      </w:r>
      <w:bookmarkEnd w:id="12"/>
    </w:p>
    <w:p w14:paraId="08F7FB99"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C7BDC6C" w14:textId="77777777" w:rsidR="00EA4D0E" w:rsidRPr="00704C9C" w:rsidRDefault="00EA4D0E" w:rsidP="00704C9C">
      <w:pPr>
        <w:pStyle w:val="Nivel3"/>
        <w:spacing w:before="0" w:after="0" w:line="360" w:lineRule="auto"/>
        <w:ind w:left="284" w:firstLine="0"/>
        <w:rPr>
          <w:rStyle w:val="nfase"/>
          <w:i w:val="0"/>
          <w:iCs w:val="0"/>
          <w:color w:val="000000" w:themeColor="text1"/>
        </w:rPr>
      </w:pPr>
      <w:bookmarkStart w:id="13" w:name="_Ref113883579"/>
      <w:r w:rsidRPr="00704C9C">
        <w:rPr>
          <w:rStyle w:val="nfase"/>
          <w:i w:val="0"/>
          <w:iCs w:val="0"/>
          <w:color w:val="000000" w:themeColor="text1"/>
        </w:rPr>
        <w:t>Empresas controladoras, controladas ou coligadas, nos termos da Lei nº 6.404, de 15 de dezembro de 1976, concorrendo entre si;</w:t>
      </w:r>
      <w:bookmarkEnd w:id="13"/>
    </w:p>
    <w:p w14:paraId="26C3EBC9"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704C9C" w:rsidRDefault="00EA4D0E" w:rsidP="00704C9C">
      <w:pPr>
        <w:pStyle w:val="Nivel3"/>
        <w:spacing w:before="0" w:after="0" w:line="360" w:lineRule="auto"/>
        <w:ind w:left="284" w:firstLine="0"/>
        <w:rPr>
          <w:rStyle w:val="nfase"/>
          <w:i w:val="0"/>
          <w:iCs w:val="0"/>
          <w:color w:val="000000" w:themeColor="text1"/>
        </w:rPr>
      </w:pPr>
      <w:bookmarkStart w:id="14" w:name="_Ref113962336"/>
      <w:r w:rsidRPr="00704C9C">
        <w:rPr>
          <w:rStyle w:val="nfase"/>
          <w:i w:val="0"/>
          <w:iCs w:val="0"/>
          <w:color w:val="000000" w:themeColor="text1"/>
        </w:rPr>
        <w:t>Agente público do órgão ou entidade licitante;</w:t>
      </w:r>
      <w:bookmarkEnd w:id="14"/>
    </w:p>
    <w:p w14:paraId="3FB0B55A" w14:textId="77777777" w:rsidR="00EA4D0E" w:rsidRPr="00704C9C" w:rsidRDefault="00EA4D0E" w:rsidP="00704C9C">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704C9C">
        <w:rPr>
          <w:rStyle w:val="nfase"/>
          <w:rFonts w:ascii="Arial" w:hAnsi="Arial" w:cs="Arial"/>
          <w:i w:val="0"/>
          <w:iCs w:val="0"/>
          <w:color w:val="000000" w:themeColor="text1"/>
          <w:sz w:val="20"/>
          <w:szCs w:val="20"/>
        </w:rPr>
        <w:t>Pessoas jurídicas reunidas em consórcio;</w:t>
      </w:r>
    </w:p>
    <w:p w14:paraId="792A03D3" w14:textId="77777777" w:rsidR="00EA4D0E" w:rsidRPr="00704C9C" w:rsidRDefault="00EA4D0E" w:rsidP="00704C9C">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704C9C">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704C9C">
          <w:rPr>
            <w:rStyle w:val="nfase"/>
            <w:i w:val="0"/>
            <w:iCs w:val="0"/>
            <w:color w:val="000000" w:themeColor="text1"/>
          </w:rPr>
          <w:t>§ 1º do art. 9º da Lei nº 14.133, de 2021</w:t>
        </w:r>
      </w:hyperlink>
      <w:r w:rsidRPr="00704C9C">
        <w:rPr>
          <w:rStyle w:val="nfase"/>
          <w:i w:val="0"/>
          <w:iCs w:val="0"/>
          <w:color w:val="000000" w:themeColor="text1"/>
        </w:rPr>
        <w:t>.</w:t>
      </w:r>
    </w:p>
    <w:p w14:paraId="7D216344" w14:textId="503D387C"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lastRenderedPageBreak/>
        <w:t xml:space="preserve">O impedimento de que trata o item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_Ref113883003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3.9.6</w:t>
      </w:r>
      <w:r w:rsidRPr="00704C9C">
        <w:rPr>
          <w:rStyle w:val="nfase"/>
          <w:i w:val="0"/>
          <w:iCs w:val="0"/>
          <w:color w:val="000000" w:themeColor="text1"/>
        </w:rPr>
        <w:fldChar w:fldCharType="end"/>
      </w:r>
      <w:r w:rsidRPr="00704C9C">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4EA33D3" w14:textId="1BB38E55" w:rsidR="00EA4D0E" w:rsidRPr="00704C9C" w:rsidRDefault="00EA4D0E" w:rsidP="00704C9C">
      <w:pPr>
        <w:pStyle w:val="Nivel2"/>
        <w:spacing w:before="0" w:after="0" w:line="360" w:lineRule="auto"/>
        <w:ind w:left="0" w:firstLine="0"/>
        <w:rPr>
          <w:rStyle w:val="nfase"/>
          <w:i w:val="0"/>
          <w:iCs w:val="0"/>
          <w:color w:val="000000" w:themeColor="text1"/>
        </w:rPr>
      </w:pPr>
      <w:bookmarkStart w:id="15" w:name="art14§2"/>
      <w:bookmarkEnd w:id="15"/>
      <w:r w:rsidRPr="00704C9C">
        <w:rPr>
          <w:rStyle w:val="nfase"/>
          <w:i w:val="0"/>
          <w:iCs w:val="0"/>
          <w:color w:val="000000" w:themeColor="text1"/>
        </w:rPr>
        <w:t xml:space="preserve">A critério da Administração e exclusivamente a seu serviço, o autor dos projetos e a empresa a que se referem os itens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_Ref114659912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3.9.4</w:t>
      </w:r>
      <w:r w:rsidRPr="00704C9C">
        <w:rPr>
          <w:rStyle w:val="nfase"/>
          <w:i w:val="0"/>
          <w:iCs w:val="0"/>
          <w:color w:val="000000" w:themeColor="text1"/>
        </w:rPr>
        <w:fldChar w:fldCharType="end"/>
      </w:r>
      <w:r w:rsidRPr="00704C9C">
        <w:rPr>
          <w:rStyle w:val="nfase"/>
          <w:i w:val="0"/>
          <w:iCs w:val="0"/>
          <w:color w:val="000000" w:themeColor="text1"/>
        </w:rPr>
        <w:t xml:space="preserve"> 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_Ref114659913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3.9.5</w:t>
      </w:r>
      <w:r w:rsidRPr="00704C9C">
        <w:rPr>
          <w:rStyle w:val="nfase"/>
          <w:i w:val="0"/>
          <w:iCs w:val="0"/>
          <w:color w:val="000000" w:themeColor="text1"/>
        </w:rPr>
        <w:fldChar w:fldCharType="end"/>
      </w:r>
      <w:r w:rsidRPr="00704C9C">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704C9C" w:rsidRDefault="00EA4D0E" w:rsidP="00704C9C">
      <w:pPr>
        <w:pStyle w:val="Nivel2"/>
        <w:spacing w:before="0" w:after="0" w:line="360" w:lineRule="auto"/>
        <w:ind w:left="0" w:firstLine="0"/>
        <w:rPr>
          <w:rStyle w:val="nfase"/>
          <w:i w:val="0"/>
          <w:iCs w:val="0"/>
          <w:color w:val="000000" w:themeColor="text1"/>
        </w:rPr>
      </w:pPr>
      <w:bookmarkStart w:id="16" w:name="art14§3"/>
      <w:bookmarkEnd w:id="16"/>
      <w:r w:rsidRPr="00704C9C">
        <w:rPr>
          <w:rStyle w:val="nfase"/>
          <w:i w:val="0"/>
          <w:iCs w:val="0"/>
          <w:color w:val="000000" w:themeColor="text1"/>
        </w:rPr>
        <w:t>Equiparam-se aos autores do projeto as empresas integrantes do mesmo grupo econômico.</w:t>
      </w:r>
    </w:p>
    <w:p w14:paraId="5CFDAE63" w14:textId="04A8E007" w:rsidR="00EA4D0E" w:rsidRPr="00704C9C" w:rsidRDefault="00EA4D0E" w:rsidP="00704C9C">
      <w:pPr>
        <w:pStyle w:val="Nivel2"/>
        <w:spacing w:before="0" w:after="0" w:line="360" w:lineRule="auto"/>
        <w:ind w:left="0" w:firstLine="0"/>
        <w:rPr>
          <w:rStyle w:val="nfase"/>
          <w:i w:val="0"/>
          <w:iCs w:val="0"/>
          <w:color w:val="000000" w:themeColor="text1"/>
        </w:rPr>
      </w:pPr>
      <w:bookmarkStart w:id="17" w:name="art14§4"/>
      <w:bookmarkEnd w:id="17"/>
      <w:r w:rsidRPr="00704C9C">
        <w:rPr>
          <w:rStyle w:val="nfase"/>
          <w:i w:val="0"/>
          <w:iCs w:val="0"/>
          <w:color w:val="000000" w:themeColor="text1"/>
        </w:rPr>
        <w:t xml:space="preserve">O disposto nos itens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_Ref114659912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3.9.4</w:t>
      </w:r>
      <w:r w:rsidRPr="00704C9C">
        <w:rPr>
          <w:rStyle w:val="nfase"/>
          <w:i w:val="0"/>
          <w:iCs w:val="0"/>
          <w:color w:val="000000" w:themeColor="text1"/>
        </w:rPr>
        <w:fldChar w:fldCharType="end"/>
      </w:r>
      <w:r w:rsidRPr="00704C9C">
        <w:rPr>
          <w:rStyle w:val="nfase"/>
          <w:i w:val="0"/>
          <w:iCs w:val="0"/>
          <w:color w:val="000000" w:themeColor="text1"/>
        </w:rPr>
        <w:t xml:space="preserve"> 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_Ref114659913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3.9.5</w:t>
      </w:r>
      <w:r w:rsidRPr="00704C9C">
        <w:rPr>
          <w:rStyle w:val="nfase"/>
          <w:i w:val="0"/>
          <w:iCs w:val="0"/>
          <w:color w:val="000000" w:themeColor="text1"/>
        </w:rPr>
        <w:fldChar w:fldCharType="end"/>
      </w:r>
      <w:r w:rsidRPr="00704C9C">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704C9C" w:rsidRDefault="00EA4D0E" w:rsidP="00704C9C">
      <w:pPr>
        <w:pStyle w:val="Nivel2"/>
        <w:spacing w:before="0" w:after="0" w:line="360" w:lineRule="auto"/>
        <w:ind w:left="0" w:firstLine="0"/>
        <w:rPr>
          <w:rStyle w:val="nfase"/>
          <w:i w:val="0"/>
          <w:iCs w:val="0"/>
          <w:color w:val="000000" w:themeColor="text1"/>
        </w:rPr>
      </w:pPr>
      <w:bookmarkStart w:id="18" w:name="art14§5"/>
      <w:bookmarkEnd w:id="18"/>
      <w:r w:rsidRPr="00704C9C">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704C9C">
          <w:rPr>
            <w:rStyle w:val="nfase"/>
            <w:i w:val="0"/>
            <w:iCs w:val="0"/>
            <w:color w:val="000000" w:themeColor="text1"/>
          </w:rPr>
          <w:t>Lei nº 14.133/2021</w:t>
        </w:r>
      </w:hyperlink>
      <w:r w:rsidRPr="00704C9C">
        <w:rPr>
          <w:rStyle w:val="nfase"/>
          <w:i w:val="0"/>
          <w:iCs w:val="0"/>
          <w:color w:val="000000" w:themeColor="text1"/>
        </w:rPr>
        <w:t>.</w:t>
      </w:r>
    </w:p>
    <w:p w14:paraId="2F0B9F2E" w14:textId="7039495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A vedação de que trata o item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_Ref113962336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3.9.10</w:t>
      </w:r>
      <w:r w:rsidRPr="00704C9C">
        <w:rPr>
          <w:rStyle w:val="nfase"/>
          <w:i w:val="0"/>
          <w:iCs w:val="0"/>
          <w:color w:val="000000" w:themeColor="text1"/>
        </w:rPr>
        <w:fldChar w:fldCharType="end"/>
      </w:r>
      <w:r w:rsidRPr="00704C9C">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05554C47" w14:textId="77777777" w:rsidR="00EA4D0E" w:rsidRPr="00704C9C" w:rsidRDefault="00EA4D0E" w:rsidP="00704C9C">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704C9C">
        <w:rPr>
          <w:rStyle w:val="nfase"/>
          <w:i w:val="0"/>
          <w:iCs w:val="0"/>
          <w:color w:val="000000" w:themeColor="text1"/>
        </w:rPr>
        <w:t>DO ORÇAMENTO ESTIMADO SIGILOSO</w:t>
      </w:r>
    </w:p>
    <w:p w14:paraId="345BF2AC" w14:textId="77777777" w:rsidR="00EA4D0E" w:rsidRPr="00704C9C" w:rsidRDefault="00EA4D0E" w:rsidP="00704C9C">
      <w:pPr>
        <w:pStyle w:val="Nivel2"/>
        <w:spacing w:before="0" w:after="0" w:line="360" w:lineRule="auto"/>
        <w:ind w:left="0" w:firstLine="0"/>
        <w:rPr>
          <w:color w:val="000000" w:themeColor="text1"/>
        </w:rPr>
      </w:pPr>
      <w:r w:rsidRPr="00704C9C">
        <w:rPr>
          <w:color w:val="000000" w:themeColor="text1"/>
        </w:rPr>
        <w:t xml:space="preserve">Não </w:t>
      </w:r>
      <w:proofErr w:type="gramStart"/>
      <w:r w:rsidRPr="00704C9C">
        <w:rPr>
          <w:color w:val="000000" w:themeColor="text1"/>
        </w:rPr>
        <w:t>se Aplica</w:t>
      </w:r>
      <w:proofErr w:type="gramEnd"/>
      <w:r w:rsidRPr="00704C9C">
        <w:rPr>
          <w:color w:val="000000" w:themeColor="text1"/>
        </w:rPr>
        <w:t>.</w:t>
      </w:r>
    </w:p>
    <w:p w14:paraId="04A8D8C1" w14:textId="77777777" w:rsidR="00EA4D0E" w:rsidRPr="00704C9C" w:rsidRDefault="00EA4D0E" w:rsidP="00704C9C">
      <w:pPr>
        <w:pStyle w:val="Nivel01"/>
        <w:tabs>
          <w:tab w:val="clear" w:pos="567"/>
          <w:tab w:val="left" w:pos="0"/>
        </w:tabs>
        <w:spacing w:before="0" w:line="360" w:lineRule="auto"/>
        <w:ind w:left="0" w:firstLine="0"/>
        <w:rPr>
          <w:rStyle w:val="nfase"/>
          <w:i w:val="0"/>
          <w:iCs w:val="0"/>
          <w:color w:val="000000" w:themeColor="text1"/>
        </w:rPr>
      </w:pPr>
      <w:r w:rsidRPr="00704C9C">
        <w:rPr>
          <w:rStyle w:val="nfase"/>
          <w:i w:val="0"/>
          <w:iCs w:val="0"/>
          <w:color w:val="000000" w:themeColor="text1"/>
        </w:rPr>
        <w:t>DA APRESENTAÇÃO DA PROPOSTA E DOS DOCUMENTOS DE HABILITAÇÃO</w:t>
      </w:r>
      <w:bookmarkEnd w:id="19"/>
    </w:p>
    <w:p w14:paraId="5C9005C1"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704C9C" w:rsidRDefault="00EA4D0E" w:rsidP="00704C9C">
      <w:pPr>
        <w:pStyle w:val="Nivel2"/>
        <w:spacing w:before="0" w:after="0" w:line="360" w:lineRule="auto"/>
        <w:ind w:left="0" w:firstLine="0"/>
        <w:rPr>
          <w:rStyle w:val="nfase"/>
          <w:i w:val="0"/>
          <w:iCs w:val="0"/>
          <w:color w:val="000000" w:themeColor="text1"/>
        </w:rPr>
      </w:pPr>
      <w:bookmarkStart w:id="20" w:name="_Ref113886867"/>
      <w:r w:rsidRPr="00704C9C">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2B5B8079" w:rsidR="00EA4D0E" w:rsidRPr="00704C9C" w:rsidRDefault="00EA4D0E" w:rsidP="00704C9C">
      <w:pPr>
        <w:pStyle w:val="Nivel2"/>
        <w:spacing w:before="0" w:after="0" w:line="360" w:lineRule="auto"/>
        <w:ind w:left="0" w:firstLine="0"/>
        <w:rPr>
          <w:rStyle w:val="nfase"/>
          <w:i w:val="0"/>
          <w:iCs w:val="0"/>
          <w:color w:val="000000" w:themeColor="text1"/>
        </w:rPr>
      </w:pPr>
      <w:bookmarkStart w:id="21" w:name="_Ref113889589"/>
      <w:r w:rsidRPr="00704C9C">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_Ref114663151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9.12.1</w:t>
      </w:r>
      <w:r w:rsidRPr="00704C9C">
        <w:rPr>
          <w:rStyle w:val="nfase"/>
          <w:i w:val="0"/>
          <w:iCs w:val="0"/>
          <w:color w:val="000000" w:themeColor="text1"/>
        </w:rPr>
        <w:fldChar w:fldCharType="end"/>
      </w:r>
      <w:r w:rsidRPr="00704C9C">
        <w:rPr>
          <w:rStyle w:val="nfase"/>
          <w:i w:val="0"/>
          <w:iCs w:val="0"/>
          <w:color w:val="000000" w:themeColor="text1"/>
        </w:rPr>
        <w:t>. deste Edital.</w:t>
      </w:r>
      <w:bookmarkEnd w:id="21"/>
    </w:p>
    <w:p w14:paraId="2BEE194B" w14:textId="77777777" w:rsidR="00EA4D0E" w:rsidRPr="00704C9C" w:rsidRDefault="00EA4D0E" w:rsidP="00704C9C">
      <w:pPr>
        <w:pStyle w:val="Nivel2"/>
        <w:spacing w:before="0" w:after="0" w:line="360" w:lineRule="auto"/>
        <w:ind w:left="0" w:firstLine="0"/>
        <w:rPr>
          <w:rStyle w:val="nfase"/>
          <w:i w:val="0"/>
          <w:iCs w:val="0"/>
          <w:color w:val="000000" w:themeColor="text1"/>
        </w:rPr>
      </w:pPr>
      <w:bookmarkStart w:id="22" w:name="_Ref113968921"/>
      <w:r w:rsidRPr="00704C9C">
        <w:rPr>
          <w:rStyle w:val="nfase"/>
          <w:i w:val="0"/>
          <w:iCs w:val="0"/>
          <w:color w:val="000000" w:themeColor="text1"/>
        </w:rPr>
        <w:t>No cadastramento da proposta inicial, o licitante declarará, em campo próprio do sistema, que:</w:t>
      </w:r>
      <w:bookmarkEnd w:id="22"/>
    </w:p>
    <w:p w14:paraId="684D184D"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5" w:anchor="art7" w:history="1">
        <w:r w:rsidRPr="00704C9C">
          <w:rPr>
            <w:rStyle w:val="nfase"/>
            <w:i w:val="0"/>
            <w:iCs w:val="0"/>
            <w:color w:val="000000" w:themeColor="text1"/>
          </w:rPr>
          <w:t>artigo 7°, XXXIII, da Constituição</w:t>
        </w:r>
      </w:hyperlink>
      <w:r w:rsidRPr="00704C9C">
        <w:rPr>
          <w:rStyle w:val="nfase"/>
          <w:i w:val="0"/>
          <w:iCs w:val="0"/>
          <w:color w:val="000000" w:themeColor="text1"/>
        </w:rPr>
        <w:t>;</w:t>
      </w:r>
    </w:p>
    <w:p w14:paraId="4DC53503"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lastRenderedPageBreak/>
        <w:t xml:space="preserve">Não possui empregados executando trabalho degradante ou forçado, observando o disposto nos </w:t>
      </w:r>
      <w:hyperlink r:id="rId16" w:history="1">
        <w:r w:rsidRPr="00704C9C">
          <w:rPr>
            <w:rStyle w:val="nfase"/>
            <w:i w:val="0"/>
            <w:iCs w:val="0"/>
            <w:color w:val="000000" w:themeColor="text1"/>
          </w:rPr>
          <w:t>incisos III e IV do art. 1º e no inciso III do art. 5º da Constituição Federal</w:t>
        </w:r>
      </w:hyperlink>
      <w:r w:rsidRPr="00704C9C">
        <w:rPr>
          <w:rStyle w:val="nfase"/>
          <w:i w:val="0"/>
          <w:iCs w:val="0"/>
          <w:color w:val="000000" w:themeColor="text1"/>
        </w:rPr>
        <w:t>;</w:t>
      </w:r>
    </w:p>
    <w:p w14:paraId="218F9294"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704C9C">
          <w:rPr>
            <w:rStyle w:val="nfase"/>
            <w:i w:val="0"/>
            <w:iCs w:val="0"/>
            <w:color w:val="000000" w:themeColor="text1"/>
          </w:rPr>
          <w:t>artigo 16 da Lei nº 14.133, de 2021</w:t>
        </w:r>
      </w:hyperlink>
      <w:r w:rsidRPr="00704C9C">
        <w:rPr>
          <w:rStyle w:val="nfase"/>
          <w:i w:val="0"/>
          <w:iCs w:val="0"/>
          <w:color w:val="000000" w:themeColor="text1"/>
        </w:rPr>
        <w:t>.</w:t>
      </w:r>
    </w:p>
    <w:p w14:paraId="6AF357F6"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704C9C" w:rsidRDefault="00EA4D0E" w:rsidP="00704C9C">
      <w:pPr>
        <w:pStyle w:val="Nivel2"/>
        <w:spacing w:before="0" w:after="0" w:line="360" w:lineRule="auto"/>
        <w:ind w:left="0" w:firstLine="0"/>
        <w:rPr>
          <w:rStyle w:val="nfase"/>
          <w:i w:val="0"/>
          <w:iCs w:val="0"/>
          <w:color w:val="000000" w:themeColor="text1"/>
        </w:rPr>
      </w:pPr>
      <w:bookmarkStart w:id="23" w:name="_Ref117000019"/>
      <w:r w:rsidRPr="00704C9C">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704C9C">
          <w:rPr>
            <w:rStyle w:val="nfase"/>
            <w:i w:val="0"/>
            <w:iCs w:val="0"/>
            <w:color w:val="000000" w:themeColor="text1"/>
          </w:rPr>
          <w:t>artigo 3° da Lei Complementar nº 123, de 2006</w:t>
        </w:r>
      </w:hyperlink>
      <w:r w:rsidRPr="00704C9C">
        <w:rPr>
          <w:rStyle w:val="nfase"/>
          <w:i w:val="0"/>
          <w:iCs w:val="0"/>
          <w:color w:val="000000" w:themeColor="text1"/>
        </w:rPr>
        <w:t xml:space="preserve">, estando apto a usufruir do tratamento favorecido estabelecido em seus </w:t>
      </w:r>
      <w:bookmarkEnd w:id="23"/>
      <w:r w:rsidRPr="00704C9C">
        <w:rPr>
          <w:rStyle w:val="nfase"/>
          <w:i w:val="0"/>
          <w:iCs w:val="0"/>
          <w:color w:val="000000" w:themeColor="text1"/>
        </w:rPr>
        <w:fldChar w:fldCharType="begin"/>
      </w:r>
      <w:r w:rsidRPr="00704C9C">
        <w:rPr>
          <w:rStyle w:val="nfase"/>
          <w:i w:val="0"/>
          <w:iCs w:val="0"/>
          <w:color w:val="000000" w:themeColor="text1"/>
        </w:rPr>
        <w:instrText>HYPERLINK "https://www.planalto.gov.br/ccivil_03/leis/lcp/lcp123.htm" \l "art42"</w:instrText>
      </w:r>
      <w:r w:rsidRPr="00704C9C">
        <w:rPr>
          <w:rStyle w:val="nfase"/>
          <w:i w:val="0"/>
          <w:iCs w:val="0"/>
          <w:color w:val="000000" w:themeColor="text1"/>
        </w:rPr>
      </w:r>
      <w:r w:rsidRPr="00704C9C">
        <w:rPr>
          <w:rStyle w:val="nfase"/>
          <w:i w:val="0"/>
          <w:iCs w:val="0"/>
          <w:color w:val="000000" w:themeColor="text1"/>
        </w:rPr>
        <w:fldChar w:fldCharType="separate"/>
      </w:r>
      <w:proofErr w:type="spellStart"/>
      <w:r w:rsidRPr="00704C9C">
        <w:rPr>
          <w:rStyle w:val="nfase"/>
          <w:i w:val="0"/>
          <w:iCs w:val="0"/>
          <w:color w:val="000000" w:themeColor="text1"/>
        </w:rPr>
        <w:t>arts</w:t>
      </w:r>
      <w:proofErr w:type="spellEnd"/>
      <w:r w:rsidRPr="00704C9C">
        <w:rPr>
          <w:rStyle w:val="nfase"/>
          <w:i w:val="0"/>
          <w:iCs w:val="0"/>
          <w:color w:val="000000" w:themeColor="text1"/>
        </w:rPr>
        <w:t>. 42 a 49</w:t>
      </w:r>
      <w:r w:rsidRPr="00704C9C">
        <w:rPr>
          <w:rStyle w:val="nfase"/>
          <w:i w:val="0"/>
          <w:iCs w:val="0"/>
          <w:color w:val="000000" w:themeColor="text1"/>
        </w:rPr>
        <w:fldChar w:fldCharType="end"/>
      </w:r>
      <w:r w:rsidRPr="00704C9C">
        <w:rPr>
          <w:rStyle w:val="nfase"/>
          <w:i w:val="0"/>
          <w:iCs w:val="0"/>
          <w:color w:val="000000" w:themeColor="text1"/>
        </w:rPr>
        <w:t xml:space="preserve">, observado o disposto nos </w:t>
      </w:r>
      <w:hyperlink r:id="rId19" w:anchor="art4§1" w:history="1">
        <w:r w:rsidRPr="00704C9C">
          <w:rPr>
            <w:rStyle w:val="nfase"/>
            <w:i w:val="0"/>
            <w:iCs w:val="0"/>
            <w:color w:val="000000" w:themeColor="text1"/>
          </w:rPr>
          <w:t>§§ 1º ao 3º do art. 4º, da Lei n.º 14.133, de 2021.</w:t>
        </w:r>
      </w:hyperlink>
    </w:p>
    <w:p w14:paraId="68561907"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704C9C">
          <w:rPr>
            <w:rStyle w:val="nfase"/>
            <w:i w:val="0"/>
            <w:iCs w:val="0"/>
            <w:color w:val="000000" w:themeColor="text1"/>
          </w:rPr>
          <w:t>Lei Complementar nº 123, de 2006</w:t>
        </w:r>
      </w:hyperlink>
      <w:r w:rsidRPr="00704C9C">
        <w:rPr>
          <w:rStyle w:val="nfase"/>
          <w:i w:val="0"/>
          <w:iCs w:val="0"/>
          <w:color w:val="000000" w:themeColor="text1"/>
        </w:rPr>
        <w:t>, mesmo que microempresa, empresa de pequeno porte ou sociedade cooperativa.</w:t>
      </w:r>
    </w:p>
    <w:p w14:paraId="2662A1D9" w14:textId="77777777" w:rsidR="00EA4D0E" w:rsidRPr="00704C9C" w:rsidRDefault="00EA4D0E" w:rsidP="00704C9C">
      <w:pPr>
        <w:pStyle w:val="Nivel2"/>
        <w:spacing w:before="0" w:after="0" w:line="360" w:lineRule="auto"/>
        <w:ind w:left="0" w:firstLine="0"/>
        <w:rPr>
          <w:color w:val="000000" w:themeColor="text1"/>
        </w:rPr>
      </w:pPr>
      <w:r w:rsidRPr="00704C9C">
        <w:rPr>
          <w:color w:val="000000" w:themeColor="text1"/>
        </w:rPr>
        <w:t>Não poderá se beneficiar do tratamento jurídico diferenciado estabelecido nos arts. 42 a 49 da Lei Complementar nº 123, de 2006, a pessoa jurídica:</w:t>
      </w:r>
    </w:p>
    <w:p w14:paraId="30E7C592" w14:textId="77777777" w:rsidR="00EA4D0E" w:rsidRPr="00704C9C" w:rsidRDefault="00EA4D0E" w:rsidP="00704C9C">
      <w:pPr>
        <w:pStyle w:val="Nivel3"/>
        <w:numPr>
          <w:ilvl w:val="2"/>
          <w:numId w:val="37"/>
        </w:numPr>
        <w:spacing w:before="0" w:after="0" w:line="360" w:lineRule="auto"/>
        <w:ind w:left="284" w:firstLine="0"/>
        <w:rPr>
          <w:color w:val="000000" w:themeColor="text1"/>
        </w:rPr>
      </w:pPr>
      <w:r w:rsidRPr="00704C9C">
        <w:rPr>
          <w:color w:val="000000" w:themeColor="text1"/>
        </w:rPr>
        <w:t>de cujo capital participe outra pessoa jurídica;</w:t>
      </w:r>
    </w:p>
    <w:p w14:paraId="46932D4F" w14:textId="77777777" w:rsidR="00EA4D0E" w:rsidRPr="00704C9C" w:rsidRDefault="00EA4D0E" w:rsidP="00704C9C">
      <w:pPr>
        <w:pStyle w:val="Nivel3"/>
        <w:numPr>
          <w:ilvl w:val="2"/>
          <w:numId w:val="37"/>
        </w:numPr>
        <w:spacing w:before="0" w:after="0" w:line="360" w:lineRule="auto"/>
        <w:ind w:left="284" w:firstLine="0"/>
        <w:rPr>
          <w:color w:val="000000" w:themeColor="text1"/>
        </w:rPr>
      </w:pPr>
      <w:r w:rsidRPr="00704C9C">
        <w:rPr>
          <w:color w:val="000000" w:themeColor="text1"/>
        </w:rPr>
        <w:t>que seja filial, sucursal, agência ou representação, no País, de pessoa jurídica com sede no exterior;</w:t>
      </w:r>
    </w:p>
    <w:p w14:paraId="173DFD2E" w14:textId="77777777" w:rsidR="00EA4D0E" w:rsidRPr="00704C9C" w:rsidRDefault="00EA4D0E" w:rsidP="00704C9C">
      <w:pPr>
        <w:pStyle w:val="Nivel3"/>
        <w:numPr>
          <w:ilvl w:val="2"/>
          <w:numId w:val="37"/>
        </w:numPr>
        <w:spacing w:before="0" w:after="0" w:line="360" w:lineRule="auto"/>
        <w:ind w:left="284" w:firstLine="0"/>
        <w:rPr>
          <w:color w:val="000000" w:themeColor="text1"/>
        </w:rPr>
      </w:pPr>
      <w:r w:rsidRPr="00704C9C">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704C9C" w:rsidRDefault="00EA4D0E" w:rsidP="00704C9C">
      <w:pPr>
        <w:pStyle w:val="Nivel3"/>
        <w:numPr>
          <w:ilvl w:val="2"/>
          <w:numId w:val="37"/>
        </w:numPr>
        <w:spacing w:before="0" w:after="0" w:line="360" w:lineRule="auto"/>
        <w:ind w:left="284" w:firstLine="0"/>
        <w:rPr>
          <w:color w:val="000000" w:themeColor="text1"/>
        </w:rPr>
      </w:pPr>
      <w:r w:rsidRPr="00704C9C">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704C9C" w:rsidRDefault="00EA4D0E" w:rsidP="00704C9C">
      <w:pPr>
        <w:pStyle w:val="Nivel3"/>
        <w:numPr>
          <w:ilvl w:val="2"/>
          <w:numId w:val="37"/>
        </w:numPr>
        <w:spacing w:before="0" w:after="0" w:line="360" w:lineRule="auto"/>
        <w:ind w:left="284" w:firstLine="0"/>
        <w:rPr>
          <w:color w:val="000000" w:themeColor="text1"/>
        </w:rPr>
      </w:pPr>
      <w:r w:rsidRPr="00704C9C">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704C9C" w:rsidRDefault="00EA4D0E" w:rsidP="00704C9C">
      <w:pPr>
        <w:pStyle w:val="Nivel3"/>
        <w:numPr>
          <w:ilvl w:val="2"/>
          <w:numId w:val="37"/>
        </w:numPr>
        <w:spacing w:before="0" w:after="0" w:line="360" w:lineRule="auto"/>
        <w:ind w:left="284" w:firstLine="0"/>
        <w:rPr>
          <w:color w:val="000000" w:themeColor="text1"/>
        </w:rPr>
      </w:pPr>
      <w:r w:rsidRPr="00704C9C">
        <w:rPr>
          <w:color w:val="000000" w:themeColor="text1"/>
        </w:rPr>
        <w:t>constituída sob a forma de cooperativas, salvo as de consumo;</w:t>
      </w:r>
    </w:p>
    <w:p w14:paraId="3065CE7B" w14:textId="77777777" w:rsidR="00EA4D0E" w:rsidRPr="00704C9C" w:rsidRDefault="00EA4D0E" w:rsidP="00704C9C">
      <w:pPr>
        <w:pStyle w:val="Nivel3"/>
        <w:numPr>
          <w:ilvl w:val="2"/>
          <w:numId w:val="37"/>
        </w:numPr>
        <w:spacing w:before="0" w:after="0" w:line="360" w:lineRule="auto"/>
        <w:ind w:left="284" w:firstLine="0"/>
        <w:rPr>
          <w:color w:val="000000" w:themeColor="text1"/>
        </w:rPr>
      </w:pPr>
      <w:r w:rsidRPr="00704C9C">
        <w:rPr>
          <w:color w:val="000000" w:themeColor="text1"/>
        </w:rPr>
        <w:t>que participe do capital de outra pessoa jurídica;</w:t>
      </w:r>
    </w:p>
    <w:p w14:paraId="4CAF0259" w14:textId="77777777" w:rsidR="00EA4D0E" w:rsidRPr="00704C9C" w:rsidRDefault="00EA4D0E" w:rsidP="00704C9C">
      <w:pPr>
        <w:pStyle w:val="Nivel3"/>
        <w:numPr>
          <w:ilvl w:val="2"/>
          <w:numId w:val="37"/>
        </w:numPr>
        <w:spacing w:before="0" w:after="0" w:line="360" w:lineRule="auto"/>
        <w:ind w:left="284" w:firstLine="0"/>
        <w:rPr>
          <w:color w:val="000000" w:themeColor="text1"/>
        </w:rPr>
      </w:pPr>
      <w:r w:rsidRPr="00704C9C">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704C9C" w:rsidRDefault="00EA4D0E" w:rsidP="00704C9C">
      <w:pPr>
        <w:pStyle w:val="Nivel3"/>
        <w:numPr>
          <w:ilvl w:val="2"/>
          <w:numId w:val="37"/>
        </w:numPr>
        <w:spacing w:before="0" w:after="0" w:line="360" w:lineRule="auto"/>
        <w:ind w:left="284" w:firstLine="0"/>
        <w:rPr>
          <w:color w:val="000000" w:themeColor="text1"/>
        </w:rPr>
      </w:pPr>
      <w:r w:rsidRPr="00704C9C">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704C9C" w:rsidRDefault="00EA4D0E" w:rsidP="00704C9C">
      <w:pPr>
        <w:pStyle w:val="Nivel3"/>
        <w:numPr>
          <w:ilvl w:val="2"/>
          <w:numId w:val="37"/>
        </w:numPr>
        <w:spacing w:before="0" w:after="0" w:line="360" w:lineRule="auto"/>
        <w:ind w:left="284" w:firstLine="0"/>
        <w:rPr>
          <w:color w:val="000000" w:themeColor="text1"/>
        </w:rPr>
      </w:pPr>
      <w:r w:rsidRPr="00704C9C">
        <w:rPr>
          <w:color w:val="000000" w:themeColor="text1"/>
        </w:rPr>
        <w:t>constituída sob a forma de sociedade por ações.</w:t>
      </w:r>
    </w:p>
    <w:p w14:paraId="3DCDB80D" w14:textId="77777777" w:rsidR="00EA4D0E" w:rsidRPr="00704C9C" w:rsidRDefault="00EA4D0E" w:rsidP="00704C9C">
      <w:pPr>
        <w:pStyle w:val="Nivel3"/>
        <w:numPr>
          <w:ilvl w:val="0"/>
          <w:numId w:val="0"/>
        </w:numPr>
        <w:spacing w:before="0" w:after="0" w:line="360" w:lineRule="auto"/>
        <w:rPr>
          <w:rStyle w:val="nfase"/>
          <w:i w:val="0"/>
          <w:iCs w:val="0"/>
          <w:color w:val="000000" w:themeColor="text1"/>
        </w:rPr>
      </w:pPr>
      <w:r w:rsidRPr="00704C9C">
        <w:rPr>
          <w:color w:val="000000" w:themeColor="text1"/>
        </w:rPr>
        <w:lastRenderedPageBreak/>
        <w:t>cujos titulares ou sócios guardem, cumulativamente, com o contratante do serviço, relação de pessoalidade, subordinação e habitualidade.</w:t>
      </w:r>
    </w:p>
    <w:p w14:paraId="181AB13A" w14:textId="522130A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A falsidade da declaração de que trata os itens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_Ref113968921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5.4</w:t>
      </w:r>
      <w:r w:rsidRPr="00704C9C">
        <w:rPr>
          <w:rStyle w:val="nfase"/>
          <w:i w:val="0"/>
          <w:iCs w:val="0"/>
          <w:color w:val="000000" w:themeColor="text1"/>
        </w:rPr>
        <w:fldChar w:fldCharType="end"/>
      </w:r>
      <w:r w:rsidRPr="00704C9C">
        <w:rPr>
          <w:rStyle w:val="nfase"/>
          <w:i w:val="0"/>
          <w:iCs w:val="0"/>
          <w:color w:val="000000" w:themeColor="text1"/>
        </w:rPr>
        <w:t xml:space="preserve"> ou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_Ref117000019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5.7</w:t>
      </w:r>
      <w:r w:rsidRPr="00704C9C">
        <w:rPr>
          <w:rStyle w:val="nfase"/>
          <w:i w:val="0"/>
          <w:iCs w:val="0"/>
          <w:color w:val="000000" w:themeColor="text1"/>
        </w:rPr>
        <w:fldChar w:fldCharType="end"/>
      </w:r>
      <w:r w:rsidRPr="00704C9C">
        <w:rPr>
          <w:rStyle w:val="nfase"/>
          <w:i w:val="0"/>
          <w:iCs w:val="0"/>
          <w:color w:val="000000" w:themeColor="text1"/>
        </w:rPr>
        <w:t xml:space="preserve"> sujeitará o licitante às sanções previstas na </w:t>
      </w:r>
      <w:hyperlink r:id="rId21" w:history="1">
        <w:r w:rsidRPr="00704C9C">
          <w:rPr>
            <w:rStyle w:val="nfase"/>
            <w:i w:val="0"/>
            <w:iCs w:val="0"/>
            <w:color w:val="000000" w:themeColor="text1"/>
          </w:rPr>
          <w:t>Lei nº 14.133, de 2021</w:t>
        </w:r>
      </w:hyperlink>
      <w:r w:rsidRPr="00704C9C">
        <w:rPr>
          <w:rStyle w:val="nfase"/>
          <w:i w:val="0"/>
          <w:iCs w:val="0"/>
          <w:color w:val="000000" w:themeColor="text1"/>
        </w:rPr>
        <w:t>, e neste Edital.</w:t>
      </w:r>
    </w:p>
    <w:p w14:paraId="530DC421"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704C9C" w:rsidRDefault="00EA4D0E" w:rsidP="00704C9C">
      <w:pPr>
        <w:pStyle w:val="Nivel2"/>
        <w:spacing w:before="0" w:after="0" w:line="360" w:lineRule="auto"/>
        <w:ind w:left="0" w:firstLine="0"/>
        <w:rPr>
          <w:rStyle w:val="nfase"/>
          <w:i w:val="0"/>
          <w:iCs w:val="0"/>
          <w:color w:val="000000" w:themeColor="text1"/>
        </w:rPr>
      </w:pPr>
      <w:bookmarkStart w:id="24" w:name="_Ref116992247"/>
      <w:r w:rsidRPr="00704C9C">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66BD9913"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O valor final mínimo ou o percentual de desconto final máximo parametrizado na forma do item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_Ref116992247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5.13</w:t>
      </w:r>
      <w:r w:rsidRPr="00704C9C">
        <w:rPr>
          <w:rStyle w:val="nfase"/>
          <w:i w:val="0"/>
          <w:iCs w:val="0"/>
          <w:color w:val="000000" w:themeColor="text1"/>
        </w:rPr>
        <w:fldChar w:fldCharType="end"/>
      </w:r>
      <w:r w:rsidRPr="00704C9C">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704C9C" w:rsidRDefault="00EA4D0E" w:rsidP="00704C9C">
      <w:pPr>
        <w:pStyle w:val="Nivel01"/>
        <w:tabs>
          <w:tab w:val="clear" w:pos="567"/>
          <w:tab w:val="left" w:pos="0"/>
        </w:tabs>
        <w:spacing w:before="0" w:line="360" w:lineRule="auto"/>
        <w:ind w:left="0" w:firstLine="0"/>
        <w:rPr>
          <w:rStyle w:val="nfase"/>
          <w:i w:val="0"/>
          <w:iCs w:val="0"/>
          <w:color w:val="000000" w:themeColor="text1"/>
        </w:rPr>
      </w:pPr>
      <w:bookmarkStart w:id="25" w:name="_Toc122606106"/>
      <w:r w:rsidRPr="00704C9C">
        <w:rPr>
          <w:rStyle w:val="nfase"/>
          <w:i w:val="0"/>
          <w:iCs w:val="0"/>
          <w:color w:val="000000" w:themeColor="text1"/>
        </w:rPr>
        <w:t>DO PREENCHIMENTO DA PROPOSTA</w:t>
      </w:r>
      <w:bookmarkEnd w:id="25"/>
    </w:p>
    <w:p w14:paraId="6BEDAD5B"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 licitante deverá enviar sua proposta mediante o preenchimento, no sistema eletrônico, dos seguintes campos:</w:t>
      </w:r>
    </w:p>
    <w:p w14:paraId="182070BA" w14:textId="08121948"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Valor unitário e total do </w:t>
      </w:r>
      <w:r w:rsidR="006F37B8" w:rsidRPr="00704C9C">
        <w:rPr>
          <w:rStyle w:val="nfase"/>
          <w:i w:val="0"/>
          <w:iCs w:val="0"/>
          <w:color w:val="000000" w:themeColor="text1"/>
        </w:rPr>
        <w:t>lote</w:t>
      </w:r>
      <w:r w:rsidRPr="00704C9C">
        <w:rPr>
          <w:rStyle w:val="nfase"/>
          <w:i w:val="0"/>
          <w:iCs w:val="0"/>
          <w:color w:val="000000" w:themeColor="text1"/>
        </w:rPr>
        <w:t>;</w:t>
      </w:r>
    </w:p>
    <w:p w14:paraId="2F913C01"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Marca (quando for o caso);</w:t>
      </w:r>
    </w:p>
    <w:p w14:paraId="71B7C12F"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Fabricante (quando for o caso); </w:t>
      </w:r>
    </w:p>
    <w:p w14:paraId="317B2B93"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Descrição do objeto, contendo as informações similares à especificação do Termo de Referência; </w:t>
      </w:r>
    </w:p>
    <w:p w14:paraId="5D4377D9"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lastRenderedPageBreak/>
        <w:t>Todas as especificações do objeto contidas na proposta vinculam o licitante.</w:t>
      </w:r>
    </w:p>
    <w:p w14:paraId="0059AAAF"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color w:val="000000" w:themeColor="text1"/>
        </w:rPr>
        <w:t>O licitante não poderá oferecer proposta em quantitativo inferior ao máximo previsto para contratação.</w:t>
      </w:r>
    </w:p>
    <w:p w14:paraId="0AF5AFCE"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 prazo de validade da proposta não será inferior a 60 (sessenta) dias, a contar da data de sua apresentação.</w:t>
      </w:r>
    </w:p>
    <w:p w14:paraId="64A5469A"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Os licitantes devem respeitar os preços máximos estabelecidos nas normas de regência de contratações públicas.</w:t>
      </w:r>
    </w:p>
    <w:p w14:paraId="33925EA2"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11453AC8"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704C9C">
          <w:rPr>
            <w:rStyle w:val="nfase"/>
            <w:i w:val="0"/>
            <w:iCs w:val="0"/>
            <w:color w:val="000000" w:themeColor="text1"/>
          </w:rPr>
          <w:t>art. 71, inciso IX, da Constituição</w:t>
        </w:r>
      </w:hyperlink>
      <w:r w:rsidRPr="00704C9C">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704C9C" w:rsidRDefault="00EA4D0E" w:rsidP="00704C9C">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704C9C">
        <w:rPr>
          <w:rStyle w:val="nfase"/>
          <w:i w:val="0"/>
          <w:iCs w:val="0"/>
          <w:color w:val="000000" w:themeColor="text1"/>
        </w:rPr>
        <w:t>DA ABERTURA DA SESSÃO, CLASSIFICAÇÃO DAS PROPOSTAS E FORMULAÇÃO DE LANCES</w:t>
      </w:r>
      <w:bookmarkEnd w:id="26"/>
    </w:p>
    <w:p w14:paraId="4F3F14D1"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704C9C" w:rsidRDefault="00EA4D0E" w:rsidP="00704C9C">
      <w:pPr>
        <w:pStyle w:val="Nivel2"/>
        <w:spacing w:before="0" w:after="0" w:line="360" w:lineRule="auto"/>
        <w:ind w:left="0" w:firstLine="0"/>
        <w:rPr>
          <w:color w:val="000000" w:themeColor="text1"/>
        </w:rPr>
      </w:pPr>
      <w:r w:rsidRPr="00704C9C">
        <w:rPr>
          <w:color w:val="000000" w:themeColor="text1"/>
        </w:rPr>
        <w:t>O sistema disponibilizará campo próprio para troca de mensagens entre o Pregoeiro/Agente de Contratação/Comissão e os licitantes.</w:t>
      </w:r>
    </w:p>
    <w:p w14:paraId="791866F8" w14:textId="77777777" w:rsidR="00EA4D0E" w:rsidRPr="00704C9C" w:rsidRDefault="00EA4D0E" w:rsidP="00704C9C">
      <w:pPr>
        <w:pStyle w:val="Nivel2"/>
        <w:spacing w:before="0" w:after="0" w:line="360" w:lineRule="auto"/>
        <w:ind w:left="0" w:firstLine="0"/>
        <w:rPr>
          <w:color w:val="000000" w:themeColor="text1"/>
        </w:rPr>
      </w:pPr>
      <w:r w:rsidRPr="00704C9C">
        <w:rPr>
          <w:color w:val="000000" w:themeColor="text1"/>
        </w:rPr>
        <w:lastRenderedPageBreak/>
        <w:t>Iniciada a etapa competitiva, os licitantes deverão encaminhar lances exclusivamente por meio de sistema eletrônico, sendo imediatamente informados do seu recebimento e do valor consignado no registro.</w:t>
      </w:r>
    </w:p>
    <w:p w14:paraId="38333227" w14:textId="1A60179F" w:rsidR="00EA4D0E" w:rsidRPr="00704C9C" w:rsidRDefault="00EA4D0E" w:rsidP="00704C9C">
      <w:pPr>
        <w:pStyle w:val="Nivel2"/>
        <w:spacing w:before="0" w:after="0" w:line="360" w:lineRule="auto"/>
        <w:ind w:left="0" w:firstLine="0"/>
        <w:rPr>
          <w:color w:val="000000" w:themeColor="text1"/>
        </w:rPr>
      </w:pPr>
      <w:r w:rsidRPr="00704C9C">
        <w:rPr>
          <w:color w:val="000000" w:themeColor="text1"/>
        </w:rPr>
        <w:t xml:space="preserve">O lance deverá ser ofertado pelo valor unitário do </w:t>
      </w:r>
      <w:r w:rsidRPr="00704C9C">
        <w:rPr>
          <w:rStyle w:val="nfase"/>
          <w:i w:val="0"/>
          <w:iCs w:val="0"/>
          <w:color w:val="000000" w:themeColor="text1"/>
        </w:rPr>
        <w:fldChar w:fldCharType="begin">
          <w:ffData>
            <w:name w:val="Texto74"/>
            <w:enabled/>
            <w:calcOnExit w:val="0"/>
            <w:textInput/>
          </w:ffData>
        </w:fldChar>
      </w:r>
      <w:r w:rsidRPr="00704C9C">
        <w:rPr>
          <w:rStyle w:val="nfase"/>
          <w:i w:val="0"/>
          <w:iCs w:val="0"/>
          <w:color w:val="000000" w:themeColor="text1"/>
        </w:rPr>
        <w:instrText xml:space="preserve"> FORMTEXT </w:instrText>
      </w:r>
      <w:r w:rsidRPr="00704C9C">
        <w:rPr>
          <w:rStyle w:val="nfase"/>
          <w:i w:val="0"/>
          <w:iCs w:val="0"/>
          <w:color w:val="000000" w:themeColor="text1"/>
        </w:rPr>
      </w:r>
      <w:r w:rsidRPr="00704C9C">
        <w:rPr>
          <w:rStyle w:val="nfase"/>
          <w:i w:val="0"/>
          <w:iCs w:val="0"/>
          <w:color w:val="000000" w:themeColor="text1"/>
        </w:rPr>
        <w:fldChar w:fldCharType="separate"/>
      </w:r>
      <w:r w:rsidR="006F37B8" w:rsidRPr="00704C9C">
        <w:rPr>
          <w:color w:val="000000" w:themeColor="text1"/>
        </w:rPr>
        <w:t>lote</w:t>
      </w:r>
      <w:r w:rsidRPr="00704C9C">
        <w:rPr>
          <w:rStyle w:val="nfase"/>
          <w:i w:val="0"/>
          <w:iCs w:val="0"/>
          <w:color w:val="000000" w:themeColor="text1"/>
        </w:rPr>
        <w:fldChar w:fldCharType="end"/>
      </w:r>
      <w:r w:rsidRPr="00704C9C">
        <w:rPr>
          <w:color w:val="000000" w:themeColor="text1"/>
        </w:rPr>
        <w:t>.</w:t>
      </w:r>
    </w:p>
    <w:p w14:paraId="1F17D7F7" w14:textId="77777777" w:rsidR="00EA4D0E" w:rsidRPr="00704C9C" w:rsidRDefault="00EA4D0E" w:rsidP="00704C9C">
      <w:pPr>
        <w:pStyle w:val="Nivel2"/>
        <w:spacing w:before="0" w:after="0" w:line="360" w:lineRule="auto"/>
        <w:ind w:left="0" w:firstLine="0"/>
        <w:rPr>
          <w:color w:val="000000" w:themeColor="text1"/>
        </w:rPr>
      </w:pPr>
      <w:r w:rsidRPr="00704C9C">
        <w:rPr>
          <w:color w:val="000000" w:themeColor="text1"/>
        </w:rPr>
        <w:t>Os licitantes poderão oferecer lances sucessivos, observando o horário fixado para abertura da sessão e as regras estabelecidas no Edital.</w:t>
      </w:r>
    </w:p>
    <w:p w14:paraId="70C4D161" w14:textId="77777777" w:rsidR="00EA4D0E" w:rsidRPr="00704C9C" w:rsidRDefault="00EA4D0E" w:rsidP="00704C9C">
      <w:pPr>
        <w:pStyle w:val="Nivel2"/>
        <w:spacing w:before="0" w:after="0" w:line="360" w:lineRule="auto"/>
        <w:ind w:left="0" w:firstLine="0"/>
        <w:rPr>
          <w:color w:val="000000" w:themeColor="text1"/>
        </w:rPr>
      </w:pPr>
      <w:r w:rsidRPr="00704C9C">
        <w:rPr>
          <w:color w:val="000000" w:themeColor="text1"/>
        </w:rPr>
        <w:t>O licitante somente poderá oferecer lance de valor inferior ou percentual de desconto superior ao último por ele ofertado e registrado pelo sistema.</w:t>
      </w:r>
    </w:p>
    <w:p w14:paraId="49A16E59" w14:textId="06408B5D"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E370BF" w:rsidRPr="00704C9C">
        <w:rPr>
          <w:color w:val="000000" w:themeColor="text1"/>
        </w:rPr>
        <w:t>R$ 10,00</w:t>
      </w:r>
      <w:r w:rsidRPr="00704C9C">
        <w:rPr>
          <w:color w:val="000000" w:themeColor="text1"/>
        </w:rPr>
        <w:fldChar w:fldCharType="end"/>
      </w:r>
      <w:r w:rsidRPr="00704C9C">
        <w:rPr>
          <w:rStyle w:val="nfase"/>
          <w:i w:val="0"/>
          <w:iCs w:val="0"/>
          <w:color w:val="000000" w:themeColor="text1"/>
        </w:rPr>
        <w:t xml:space="preserve"> (</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E370BF" w:rsidRPr="00704C9C">
        <w:rPr>
          <w:color w:val="000000" w:themeColor="text1"/>
        </w:rPr>
        <w:t>dez reais</w:t>
      </w:r>
      <w:r w:rsidRPr="00704C9C">
        <w:rPr>
          <w:color w:val="000000" w:themeColor="text1"/>
        </w:rPr>
        <w:fldChar w:fldCharType="end"/>
      </w:r>
      <w:r w:rsidRPr="00704C9C">
        <w:rPr>
          <w:rStyle w:val="nfase"/>
          <w:i w:val="0"/>
          <w:iCs w:val="0"/>
          <w:color w:val="000000" w:themeColor="text1"/>
        </w:rPr>
        <w:t>)</w:t>
      </w:r>
    </w:p>
    <w:p w14:paraId="51132CC4"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 procedimento seguirá de acordo com o modo de disputa adotado.</w:t>
      </w:r>
    </w:p>
    <w:p w14:paraId="601467CC" w14:textId="77777777" w:rsidR="00EA4D0E" w:rsidRPr="00704C9C" w:rsidRDefault="00EA4D0E" w:rsidP="00704C9C">
      <w:pPr>
        <w:pStyle w:val="Nivel2"/>
        <w:spacing w:before="0" w:after="0" w:line="360" w:lineRule="auto"/>
        <w:ind w:left="0" w:firstLine="0"/>
        <w:rPr>
          <w:rStyle w:val="nfase"/>
          <w:i w:val="0"/>
          <w:iCs w:val="0"/>
          <w:color w:val="000000" w:themeColor="text1"/>
        </w:rPr>
      </w:pPr>
      <w:bookmarkStart w:id="28" w:name="_Hlk113697759"/>
      <w:r w:rsidRPr="00704C9C">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704C9C" w:rsidRDefault="00EA4D0E" w:rsidP="00704C9C">
      <w:pPr>
        <w:pStyle w:val="Nivel3"/>
        <w:spacing w:before="0" w:after="0" w:line="360" w:lineRule="auto"/>
        <w:ind w:left="284" w:firstLine="0"/>
        <w:rPr>
          <w:rStyle w:val="nfase"/>
          <w:i w:val="0"/>
          <w:iCs w:val="0"/>
          <w:color w:val="000000" w:themeColor="text1"/>
        </w:rPr>
      </w:pPr>
      <w:bookmarkStart w:id="29" w:name="_Hlk113697816"/>
      <w:bookmarkEnd w:id="28"/>
      <w:r w:rsidRPr="00704C9C">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704C9C">
        <w:rPr>
          <w:color w:val="000000" w:themeColor="text1"/>
        </w:rPr>
        <w:t>sem prejuízo da aplicação da margem de preferência e do desempate ficto, conforme disposto neste edital, quando for o caso</w:t>
      </w:r>
      <w:r w:rsidRPr="00704C9C">
        <w:rPr>
          <w:rStyle w:val="nfase"/>
          <w:i w:val="0"/>
          <w:iCs w:val="0"/>
          <w:color w:val="000000" w:themeColor="text1"/>
        </w:rPr>
        <w:t>.</w:t>
      </w:r>
    </w:p>
    <w:p w14:paraId="59B39022"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lastRenderedPageBreak/>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704C9C" w:rsidRDefault="00EA4D0E" w:rsidP="00704C9C">
      <w:pPr>
        <w:pStyle w:val="Nivel3"/>
        <w:spacing w:before="0" w:after="0" w:line="360" w:lineRule="auto"/>
        <w:ind w:left="284" w:firstLine="0"/>
        <w:rPr>
          <w:rStyle w:val="nfase"/>
          <w:i w:val="0"/>
          <w:iCs w:val="0"/>
          <w:color w:val="000000" w:themeColor="text1"/>
        </w:rPr>
      </w:pPr>
      <w:bookmarkStart w:id="31" w:name="_Hlk113698144"/>
      <w:r w:rsidRPr="00704C9C">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704C9C" w:rsidRDefault="00EA4D0E" w:rsidP="00704C9C">
      <w:pPr>
        <w:pStyle w:val="Nivel2"/>
        <w:spacing w:before="0" w:after="0" w:line="360" w:lineRule="auto"/>
        <w:ind w:left="0" w:firstLine="0"/>
        <w:rPr>
          <w:rStyle w:val="nfase"/>
          <w:i w:val="0"/>
          <w:iCs w:val="0"/>
          <w:color w:val="000000" w:themeColor="text1"/>
        </w:rPr>
      </w:pPr>
      <w:bookmarkStart w:id="32" w:name="_Ref116973524"/>
      <w:bookmarkEnd w:id="31"/>
      <w:r w:rsidRPr="00704C9C">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1171264F"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Não havendo pelo menos 3 (três) propostas nas condições definidas no item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_Ref116973524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7.13</w:t>
      </w:r>
      <w:r w:rsidRPr="00704C9C">
        <w:rPr>
          <w:rStyle w:val="nfase"/>
          <w:i w:val="0"/>
          <w:iCs w:val="0"/>
          <w:color w:val="000000" w:themeColor="text1"/>
        </w:rPr>
        <w:fldChar w:fldCharType="end"/>
      </w:r>
      <w:r w:rsidRPr="00704C9C">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Após o reinício previsto no subitem supra, os licitantes serão convocados para apresentar lances intermediários.  </w:t>
      </w:r>
    </w:p>
    <w:p w14:paraId="4E169011"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Caso o licitante não apresente lances, concorrerá com o valor de sua proposta.</w:t>
      </w:r>
    </w:p>
    <w:p w14:paraId="442F97D3" w14:textId="77777777" w:rsidR="00EA4D0E" w:rsidRPr="00704C9C" w:rsidRDefault="00EA4D0E" w:rsidP="00704C9C">
      <w:pPr>
        <w:pStyle w:val="Nivel2"/>
        <w:spacing w:before="0" w:after="0" w:line="360" w:lineRule="auto"/>
        <w:ind w:left="0" w:firstLine="0"/>
        <w:rPr>
          <w:color w:val="000000" w:themeColor="text1"/>
        </w:rPr>
      </w:pPr>
      <w:r w:rsidRPr="00704C9C">
        <w:rPr>
          <w:color w:val="000000" w:themeColor="text1"/>
        </w:rPr>
        <w:t>Ao final da fase de lances, será aplicado o benefício da margem de preferência, nos termos do art. 26 da Lei 14133/21.</w:t>
      </w:r>
    </w:p>
    <w:p w14:paraId="70E06240" w14:textId="77777777" w:rsidR="00EA4D0E" w:rsidRPr="00704C9C" w:rsidRDefault="00EA4D0E" w:rsidP="00704C9C">
      <w:pPr>
        <w:pStyle w:val="Nivel3"/>
        <w:spacing w:before="0" w:after="0" w:line="360" w:lineRule="auto"/>
        <w:ind w:left="284" w:firstLine="0"/>
        <w:rPr>
          <w:color w:val="000000" w:themeColor="text1"/>
        </w:rPr>
      </w:pPr>
      <w:r w:rsidRPr="00704C9C">
        <w:rPr>
          <w:color w:val="000000" w:themeColor="text1"/>
        </w:rPr>
        <w:t xml:space="preserve">Para produtos ou serviços abrangidos por margem de preferência normal ou adicional, caso a proposta de menor preço não tenha por objeto produto ou serviço contemplado pela referida margem, o </w:t>
      </w:r>
      <w:r w:rsidRPr="00704C9C">
        <w:rPr>
          <w:color w:val="000000" w:themeColor="text1"/>
        </w:rPr>
        <w:lastRenderedPageBreak/>
        <w:t>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color w:val="000000" w:themeColor="text1"/>
        </w:rPr>
        <w:t>Em relação a itens não exclusivos para participação de microempresas e empresas de pequeno porte, uma vez encerrada a etapa de la</w:t>
      </w:r>
      <w:r w:rsidRPr="00704C9C">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704C9C">
        <w:rPr>
          <w:rFonts w:eastAsia="Zurich BT"/>
          <w:color w:val="000000" w:themeColor="text1"/>
        </w:rPr>
        <w:t xml:space="preserve">ntificará em coluna própria as microempresas e empresas de pequeno porte </w:t>
      </w:r>
      <w:r w:rsidRPr="00704C9C">
        <w:rPr>
          <w:color w:val="000000" w:themeColor="text1"/>
        </w:rPr>
        <w:t>participantes</w:t>
      </w:r>
      <w:r w:rsidRPr="00704C9C">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704C9C">
        <w:rPr>
          <w:rStyle w:val="nfase"/>
          <w:i w:val="0"/>
          <w:iCs w:val="0"/>
          <w:color w:val="000000" w:themeColor="text1"/>
        </w:rPr>
        <w:t>.</w:t>
      </w:r>
    </w:p>
    <w:p w14:paraId="0E5FE4F4" w14:textId="77777777" w:rsidR="00EA4D0E" w:rsidRPr="00704C9C" w:rsidRDefault="00EA4D0E" w:rsidP="00704C9C">
      <w:pPr>
        <w:pStyle w:val="Nivel3"/>
        <w:spacing w:before="0" w:after="0" w:line="360" w:lineRule="auto"/>
        <w:ind w:left="284" w:firstLine="0"/>
        <w:rPr>
          <w:color w:val="000000" w:themeColor="text1"/>
        </w:rPr>
      </w:pPr>
      <w:r w:rsidRPr="00704C9C">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704C9C">
        <w:rPr>
          <w:rStyle w:val="nfase"/>
          <w:i w:val="0"/>
          <w:iCs w:val="0"/>
          <w:color w:val="000000" w:themeColor="text1"/>
        </w:rPr>
        <w:t>.</w:t>
      </w:r>
    </w:p>
    <w:p w14:paraId="553214DE"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Havendo eventual empate entre propostas ou lances, o critério de desempate será aquele previsto no </w:t>
      </w:r>
      <w:hyperlink r:id="rId23" w:anchor="art60" w:history="1">
        <w:r w:rsidRPr="00704C9C">
          <w:rPr>
            <w:rStyle w:val="nfase"/>
            <w:i w:val="0"/>
            <w:iCs w:val="0"/>
            <w:color w:val="000000" w:themeColor="text1"/>
          </w:rPr>
          <w:t>art. 60 da Lei nº 14.133, de 2021</w:t>
        </w:r>
      </w:hyperlink>
      <w:r w:rsidRPr="00704C9C">
        <w:rPr>
          <w:rStyle w:val="nfase"/>
          <w:i w:val="0"/>
          <w:iCs w:val="0"/>
          <w:color w:val="000000" w:themeColor="text1"/>
        </w:rPr>
        <w:t>, nesta ordem</w:t>
      </w:r>
    </w:p>
    <w:p w14:paraId="61B1CAF2"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lastRenderedPageBreak/>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Desenvolvimento pelo licitante de programa de integridade, conforme orientações dos órgãos de controle.</w:t>
      </w:r>
    </w:p>
    <w:p w14:paraId="47FA28D2"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Persistindo o empate, será assegurada preferência, sucessivamente, aos bens e serviços produzidos ou prestados por:</w:t>
      </w:r>
    </w:p>
    <w:p w14:paraId="62FCEDFB" w14:textId="77777777" w:rsidR="00EA4D0E" w:rsidRPr="00704C9C" w:rsidRDefault="00EA4D0E" w:rsidP="00704C9C">
      <w:pPr>
        <w:pStyle w:val="Nivel4"/>
        <w:spacing w:before="0" w:after="0" w:line="360" w:lineRule="auto"/>
        <w:ind w:left="567"/>
        <w:rPr>
          <w:rStyle w:val="nfase"/>
          <w:i w:val="0"/>
          <w:iCs w:val="0"/>
          <w:color w:val="000000" w:themeColor="text1"/>
        </w:rPr>
      </w:pPr>
      <w:bookmarkStart w:id="33" w:name="art60§1i"/>
      <w:bookmarkEnd w:id="33"/>
      <w:r w:rsidRPr="00704C9C">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704C9C" w:rsidRDefault="00EA4D0E" w:rsidP="00704C9C">
      <w:pPr>
        <w:pStyle w:val="Nivel4"/>
        <w:spacing w:before="0" w:after="0" w:line="360" w:lineRule="auto"/>
        <w:ind w:left="567"/>
        <w:rPr>
          <w:rStyle w:val="nfase"/>
          <w:i w:val="0"/>
          <w:iCs w:val="0"/>
          <w:color w:val="000000" w:themeColor="text1"/>
        </w:rPr>
      </w:pPr>
      <w:bookmarkStart w:id="34" w:name="art60§1ii"/>
      <w:bookmarkEnd w:id="34"/>
      <w:r w:rsidRPr="00704C9C">
        <w:rPr>
          <w:rStyle w:val="nfase"/>
          <w:i w:val="0"/>
          <w:iCs w:val="0"/>
          <w:color w:val="000000" w:themeColor="text1"/>
        </w:rPr>
        <w:t>Empresas brasileiras;</w:t>
      </w:r>
    </w:p>
    <w:p w14:paraId="45E8CACF" w14:textId="77777777" w:rsidR="00EA4D0E" w:rsidRPr="00704C9C" w:rsidRDefault="00EA4D0E" w:rsidP="00704C9C">
      <w:pPr>
        <w:pStyle w:val="Nivel4"/>
        <w:spacing w:before="0" w:after="0" w:line="360" w:lineRule="auto"/>
        <w:ind w:left="567"/>
        <w:rPr>
          <w:rStyle w:val="nfase"/>
          <w:i w:val="0"/>
          <w:iCs w:val="0"/>
          <w:color w:val="000000" w:themeColor="text1"/>
        </w:rPr>
      </w:pPr>
      <w:bookmarkStart w:id="35" w:name="art60§1iii"/>
      <w:bookmarkEnd w:id="35"/>
      <w:r w:rsidRPr="00704C9C">
        <w:rPr>
          <w:rStyle w:val="nfase"/>
          <w:i w:val="0"/>
          <w:iCs w:val="0"/>
          <w:color w:val="000000" w:themeColor="text1"/>
        </w:rPr>
        <w:t>Empresas que invistam em pesquisa e no desenvolvimento de tecnologia no País;</w:t>
      </w:r>
    </w:p>
    <w:p w14:paraId="0EB94BFB" w14:textId="77777777" w:rsidR="00EA4D0E" w:rsidRPr="00704C9C" w:rsidRDefault="00EA4D0E" w:rsidP="00704C9C">
      <w:pPr>
        <w:pStyle w:val="Nivel4"/>
        <w:spacing w:before="0" w:after="0" w:line="360" w:lineRule="auto"/>
        <w:ind w:left="567"/>
        <w:rPr>
          <w:rStyle w:val="nfase"/>
          <w:i w:val="0"/>
          <w:iCs w:val="0"/>
          <w:color w:val="000000" w:themeColor="text1"/>
        </w:rPr>
      </w:pPr>
      <w:bookmarkStart w:id="36" w:name="art60§1iv"/>
      <w:bookmarkEnd w:id="36"/>
      <w:r w:rsidRPr="00704C9C">
        <w:rPr>
          <w:rStyle w:val="nfase"/>
          <w:i w:val="0"/>
          <w:iCs w:val="0"/>
          <w:color w:val="000000" w:themeColor="text1"/>
        </w:rPr>
        <w:t>Empresas que comprovem a prática de mitigação, nos termos da </w:t>
      </w:r>
      <w:hyperlink r:id="rId24" w:anchor=":~:text=LEI%20N%C2%BA%2012.187%2C%20DE%2029%20DE%20DEZEMBRO%20DE%202009.&amp;text=Institui%20a%20Pol%C3%ADtica%20Nacional%20sobre,PNMC%20e%20d%C3%A1%20outras%20provid%C3%AAncias." w:history="1">
        <w:r w:rsidRPr="00704C9C">
          <w:rPr>
            <w:rStyle w:val="nfase"/>
            <w:i w:val="0"/>
            <w:iCs w:val="0"/>
            <w:color w:val="000000" w:themeColor="text1"/>
          </w:rPr>
          <w:t>Lei nº 12.187, de 29 de dezembro de 2009</w:t>
        </w:r>
      </w:hyperlink>
      <w:r w:rsidRPr="00704C9C">
        <w:rPr>
          <w:rStyle w:val="nfase"/>
          <w:i w:val="0"/>
          <w:iCs w:val="0"/>
          <w:color w:val="000000" w:themeColor="text1"/>
        </w:rPr>
        <w:t>.</w:t>
      </w:r>
    </w:p>
    <w:p w14:paraId="75A49B6C"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color w:val="000000" w:themeColor="text1"/>
        </w:rPr>
        <w:t>Esgotados todos os demais critérios de desempate previstos em lei, a escolha do licitante vencedor ocorrerá por sorteio, em ato público, para o qual todos os licitantes serão convocados.</w:t>
      </w:r>
      <w:r w:rsidRPr="00704C9C">
        <w:rPr>
          <w:rStyle w:val="nfase"/>
          <w:i w:val="0"/>
          <w:iCs w:val="0"/>
          <w:color w:val="000000" w:themeColor="text1"/>
        </w:rPr>
        <w:t xml:space="preserve"> </w:t>
      </w:r>
    </w:p>
    <w:p w14:paraId="46EB63C3"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 negociação será realizada por meio do sistema, podendo ser acompanhada pelos demais licitantes.</w:t>
      </w:r>
    </w:p>
    <w:p w14:paraId="0205157F"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O resultado da negociação será divulgado a todos os licitantes e anexado aos autos do processo licitatório.</w:t>
      </w:r>
    </w:p>
    <w:p w14:paraId="181668FA"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Após a negociação do preço, o Pregoeiro iniciará a fase de aceitação e julgamento da proposta.</w:t>
      </w:r>
      <w:bookmarkEnd w:id="27"/>
    </w:p>
    <w:p w14:paraId="6814E230" w14:textId="77777777" w:rsidR="00EA4D0E" w:rsidRPr="00704C9C" w:rsidRDefault="00EA4D0E" w:rsidP="00704C9C">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704C9C">
        <w:rPr>
          <w:rStyle w:val="nfase"/>
          <w:i w:val="0"/>
          <w:iCs w:val="0"/>
          <w:color w:val="000000" w:themeColor="text1"/>
        </w:rPr>
        <w:t>DA FASE DE JULGAMENTO</w:t>
      </w:r>
      <w:bookmarkEnd w:id="38"/>
    </w:p>
    <w:p w14:paraId="04364C2B" w14:textId="640A8939" w:rsidR="00EA4D0E" w:rsidRPr="00704C9C" w:rsidRDefault="00EA4D0E" w:rsidP="00704C9C">
      <w:pPr>
        <w:pStyle w:val="Nivel2"/>
        <w:spacing w:before="0" w:after="0" w:line="360" w:lineRule="auto"/>
        <w:ind w:left="0" w:firstLine="0"/>
        <w:rPr>
          <w:rStyle w:val="nfase"/>
          <w:i w:val="0"/>
          <w:iCs w:val="0"/>
          <w:color w:val="000000" w:themeColor="text1"/>
        </w:rPr>
      </w:pPr>
      <w:bookmarkStart w:id="39" w:name="_Ref117019424"/>
      <w:r w:rsidRPr="00704C9C">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704C9C">
          <w:rPr>
            <w:rStyle w:val="nfase"/>
            <w:i w:val="0"/>
            <w:iCs w:val="0"/>
            <w:color w:val="000000" w:themeColor="text1"/>
          </w:rPr>
          <w:t>art. 14 da Lei nº 14.133/2021</w:t>
        </w:r>
      </w:hyperlink>
      <w:r w:rsidRPr="00704C9C">
        <w:rPr>
          <w:rStyle w:val="nfase"/>
          <w:i w:val="0"/>
          <w:iCs w:val="0"/>
          <w:color w:val="000000" w:themeColor="text1"/>
        </w:rPr>
        <w:t xml:space="preserve">, legislação correlata e no item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_Ref117000692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3.9</w:t>
      </w:r>
      <w:r w:rsidRPr="00704C9C">
        <w:rPr>
          <w:rStyle w:val="nfase"/>
          <w:i w:val="0"/>
          <w:iCs w:val="0"/>
          <w:color w:val="000000" w:themeColor="text1"/>
        </w:rPr>
        <w:fldChar w:fldCharType="end"/>
      </w:r>
      <w:r w:rsidRPr="00704C9C">
        <w:rPr>
          <w:rStyle w:val="nfase"/>
          <w:i w:val="0"/>
          <w:iCs w:val="0"/>
          <w:color w:val="000000" w:themeColor="text1"/>
        </w:rPr>
        <w:t xml:space="preserve"> do edital, </w:t>
      </w:r>
      <w:bookmarkEnd w:id="39"/>
      <w:r w:rsidRPr="00704C9C">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704C9C" w:rsidRDefault="00EA4D0E" w:rsidP="00704C9C">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704C9C">
        <w:rPr>
          <w:rStyle w:val="nfase"/>
          <w:rFonts w:ascii="Arial" w:hAnsi="Arial" w:cs="Arial"/>
          <w:i w:val="0"/>
          <w:iCs w:val="0"/>
          <w:color w:val="000000" w:themeColor="text1"/>
          <w:sz w:val="20"/>
          <w:szCs w:val="20"/>
        </w:rPr>
        <w:t xml:space="preserve">a) </w:t>
      </w:r>
      <w:bookmarkStart w:id="41" w:name="_Hlk161060990"/>
      <w:r w:rsidRPr="00704C9C">
        <w:rPr>
          <w:rStyle w:val="nfase"/>
          <w:rFonts w:ascii="Arial" w:hAnsi="Arial" w:cs="Arial"/>
          <w:i w:val="0"/>
          <w:iCs w:val="0"/>
          <w:color w:val="000000" w:themeColor="text1"/>
          <w:sz w:val="20"/>
          <w:szCs w:val="20"/>
        </w:rPr>
        <w:t>Cadastro Nacional de Empresas Inidôneas e Suspensas - CEIS, mantido pela Controladoria-Geral da União (</w:t>
      </w:r>
      <w:hyperlink r:id="rId26" w:history="1">
        <w:r w:rsidRPr="00704C9C">
          <w:rPr>
            <w:rStyle w:val="nfase"/>
            <w:rFonts w:ascii="Arial" w:hAnsi="Arial" w:cs="Arial"/>
            <w:i w:val="0"/>
            <w:iCs w:val="0"/>
            <w:color w:val="000000" w:themeColor="text1"/>
            <w:sz w:val="20"/>
            <w:szCs w:val="20"/>
          </w:rPr>
          <w:t>https://www.portaltransparencia.gov.br/sancoes/ceis</w:t>
        </w:r>
      </w:hyperlink>
      <w:r w:rsidRPr="00704C9C">
        <w:rPr>
          <w:rStyle w:val="nfase"/>
          <w:rFonts w:ascii="Arial" w:hAnsi="Arial" w:cs="Arial"/>
          <w:i w:val="0"/>
          <w:iCs w:val="0"/>
          <w:color w:val="000000" w:themeColor="text1"/>
          <w:sz w:val="20"/>
          <w:szCs w:val="20"/>
        </w:rPr>
        <w:t>);</w:t>
      </w:r>
      <w:bookmarkEnd w:id="41"/>
      <w:r w:rsidRPr="00704C9C">
        <w:rPr>
          <w:rStyle w:val="nfase"/>
          <w:rFonts w:ascii="Arial" w:hAnsi="Arial" w:cs="Arial"/>
          <w:i w:val="0"/>
          <w:iCs w:val="0"/>
          <w:color w:val="000000" w:themeColor="text1"/>
          <w:sz w:val="20"/>
          <w:szCs w:val="20"/>
        </w:rPr>
        <w:t xml:space="preserve"> </w:t>
      </w:r>
    </w:p>
    <w:p w14:paraId="6196E9DF" w14:textId="77777777" w:rsidR="00EA4D0E" w:rsidRPr="00704C9C" w:rsidRDefault="00EA4D0E" w:rsidP="00704C9C">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704C9C">
        <w:rPr>
          <w:rStyle w:val="nfase"/>
          <w:rFonts w:ascii="Arial" w:hAnsi="Arial" w:cs="Arial"/>
          <w:i w:val="0"/>
          <w:iCs w:val="0"/>
          <w:color w:val="000000" w:themeColor="text1"/>
          <w:sz w:val="20"/>
          <w:szCs w:val="20"/>
        </w:rPr>
        <w:lastRenderedPageBreak/>
        <w:t>b) Cadastro Nacional de Empresas Punidas – CNEP, mantido pela Controladoria-Geral da União (</w:t>
      </w:r>
      <w:hyperlink r:id="rId27" w:history="1">
        <w:r w:rsidRPr="00704C9C">
          <w:rPr>
            <w:rStyle w:val="nfase"/>
            <w:rFonts w:ascii="Arial" w:hAnsi="Arial" w:cs="Arial"/>
            <w:i w:val="0"/>
            <w:iCs w:val="0"/>
            <w:color w:val="000000" w:themeColor="text1"/>
            <w:sz w:val="20"/>
            <w:szCs w:val="20"/>
          </w:rPr>
          <w:t>https://www.portaltransparencia.gov.br/sancoes/cnep</w:t>
        </w:r>
      </w:hyperlink>
      <w:r w:rsidRPr="00704C9C">
        <w:rPr>
          <w:rStyle w:val="nfase"/>
          <w:rFonts w:ascii="Arial" w:hAnsi="Arial" w:cs="Arial"/>
          <w:i w:val="0"/>
          <w:iCs w:val="0"/>
          <w:color w:val="000000" w:themeColor="text1"/>
          <w:sz w:val="20"/>
          <w:szCs w:val="20"/>
        </w:rPr>
        <w:t>); e</w:t>
      </w:r>
      <w:bookmarkEnd w:id="42"/>
    </w:p>
    <w:p w14:paraId="75970738" w14:textId="77777777" w:rsidR="00EA4D0E" w:rsidRPr="00704C9C" w:rsidRDefault="00EA4D0E" w:rsidP="00704C9C">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704C9C">
        <w:rPr>
          <w:rStyle w:val="nfase"/>
          <w:rFonts w:ascii="Arial" w:hAnsi="Arial" w:cs="Arial"/>
          <w:i w:val="0"/>
          <w:iCs w:val="0"/>
          <w:color w:val="000000" w:themeColor="text1"/>
          <w:sz w:val="20"/>
          <w:szCs w:val="20"/>
        </w:rPr>
        <w:t xml:space="preserve">c) </w:t>
      </w:r>
      <w:r w:rsidRPr="00704C9C">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color w:val="000000" w:themeColor="text1"/>
        </w:rPr>
        <w:t>A consulta aos cadastros será realizada no nome e no CNPJ da empresa licitante</w:t>
      </w:r>
      <w:r w:rsidRPr="00704C9C">
        <w:rPr>
          <w:rStyle w:val="nfase"/>
          <w:i w:val="0"/>
          <w:iCs w:val="0"/>
          <w:color w:val="000000" w:themeColor="text1"/>
        </w:rPr>
        <w:t>.</w:t>
      </w:r>
    </w:p>
    <w:p w14:paraId="2B704054"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 tentativa de burla será verificada por meio dos vínculos societários, linhas de fornecimento similares, dentre outros.</w:t>
      </w:r>
    </w:p>
    <w:p w14:paraId="3D299F8E"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O licitante será convocado para manifestação previamente a uma eventual desclassificação.</w:t>
      </w:r>
    </w:p>
    <w:p w14:paraId="00DAE9D3"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Constatada a existência de sanção, o licitante será reputado inabilitado, por falta de condição de participação.</w:t>
      </w:r>
    </w:p>
    <w:p w14:paraId="6948F1F5" w14:textId="77777777" w:rsidR="00EA4D0E" w:rsidRPr="00704C9C" w:rsidRDefault="00EA4D0E" w:rsidP="00704C9C">
      <w:pPr>
        <w:pStyle w:val="Nivel2"/>
        <w:spacing w:before="0" w:after="0" w:line="360" w:lineRule="auto"/>
        <w:ind w:left="0" w:firstLine="0"/>
        <w:rPr>
          <w:color w:val="000000" w:themeColor="text1"/>
        </w:rPr>
      </w:pPr>
      <w:r w:rsidRPr="00704C9C">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704C9C" w:rsidRDefault="00EA4D0E" w:rsidP="00704C9C">
      <w:pPr>
        <w:pStyle w:val="Nivel2"/>
        <w:spacing w:before="0" w:after="0" w:line="360" w:lineRule="auto"/>
        <w:ind w:left="0" w:firstLine="0"/>
        <w:rPr>
          <w:color w:val="000000" w:themeColor="text1"/>
        </w:rPr>
      </w:pPr>
      <w:r w:rsidRPr="00704C9C">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Será desclassificada a proposta vencedora que: </w:t>
      </w:r>
    </w:p>
    <w:p w14:paraId="39DEE109"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Contiver vícios insanáveis;</w:t>
      </w:r>
    </w:p>
    <w:p w14:paraId="366BE745"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Não obedecer às especificações técnicas contidas no </w:t>
      </w:r>
      <w:r w:rsidRPr="00704C9C">
        <w:rPr>
          <w:color w:val="000000" w:themeColor="text1"/>
        </w:rPr>
        <w:t>Termo de Referência/Projeto Básico</w:t>
      </w:r>
      <w:r w:rsidRPr="00704C9C">
        <w:rPr>
          <w:rStyle w:val="nfase"/>
          <w:i w:val="0"/>
          <w:iCs w:val="0"/>
          <w:color w:val="000000" w:themeColor="text1"/>
        </w:rPr>
        <w:t>;</w:t>
      </w:r>
    </w:p>
    <w:p w14:paraId="6494031A"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Apresentar preços inexequíveis ou permanecerem acima do preço máximo definido para a contratação;</w:t>
      </w:r>
    </w:p>
    <w:p w14:paraId="1D47EFC3"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Não tiverem sua exequibilidade demonstrada, quando exigido pela Administração;</w:t>
      </w:r>
    </w:p>
    <w:p w14:paraId="6BC5D438"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Apresentar desconformidade com quaisquer outras exigências deste Edital ou seus anexos, desde que insanável.</w:t>
      </w:r>
    </w:p>
    <w:p w14:paraId="1F6B5405"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A inexequibilidade, na hipótese de que trata o caput, só será considerada após diligência do pregoeiro, que comprove:</w:t>
      </w:r>
    </w:p>
    <w:p w14:paraId="027288A1"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Que o custo do licitante ultrapassa o valor da proposta; e</w:t>
      </w:r>
    </w:p>
    <w:p w14:paraId="7EF038AA"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Inexistirem custos de oportunidade capazes de justificar o vulto da oferta.</w:t>
      </w:r>
    </w:p>
    <w:p w14:paraId="60BACA18"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lastRenderedPageBreak/>
        <w:t>Nos regimes de execução por tarefa, empreitada por preço global ou empreitada integral, semi-integrada ou integrada, a caracterização do sobrepreço se dará pela superação do valor global estimado.</w:t>
      </w:r>
    </w:p>
    <w:p w14:paraId="72A3EEAB"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704C9C" w:rsidRDefault="00EA4D0E" w:rsidP="00704C9C">
      <w:pPr>
        <w:pStyle w:val="Nivel3"/>
        <w:spacing w:before="0" w:after="0" w:line="360" w:lineRule="auto"/>
        <w:ind w:left="284" w:firstLine="0"/>
        <w:rPr>
          <w:rStyle w:val="nfase"/>
          <w:i w:val="0"/>
          <w:iCs w:val="0"/>
          <w:color w:val="000000" w:themeColor="text1"/>
        </w:rPr>
      </w:pPr>
      <w:bookmarkStart w:id="44" w:name="_Hlk126568356"/>
      <w:r w:rsidRPr="00704C9C">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704C9C">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1FE3E370"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O ajuste de que trata este dispositivo se limita a sanar erros ou falhas que não alterem a substância das propostas.</w:t>
      </w:r>
    </w:p>
    <w:p w14:paraId="450C9CD0"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lastRenderedPageBreak/>
        <w:t>Considera-se erro no preenchimento da planilha passível de correção a indicação de recolhimento de impostos e contribuições na forma do Simples Nacional, quando não cabível esse regime.</w:t>
      </w:r>
    </w:p>
    <w:p w14:paraId="0FE8C230"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Os resultados das avaliações serão divulgados por meio de mensagem no sistema.</w:t>
      </w:r>
    </w:p>
    <w:p w14:paraId="11CCE764"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704C9C">
        <w:rPr>
          <w:rStyle w:val="nfase"/>
          <w:i w:val="0"/>
          <w:iCs w:val="0"/>
          <w:color w:val="000000" w:themeColor="text1"/>
        </w:rPr>
        <w:t>.</w:t>
      </w:r>
    </w:p>
    <w:p w14:paraId="7CD5AA29"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60E9FA46" w14:textId="77777777" w:rsidR="00EA4D0E" w:rsidRPr="00704C9C" w:rsidRDefault="00EA4D0E" w:rsidP="00704C9C">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704C9C">
        <w:rPr>
          <w:rStyle w:val="nfase"/>
          <w:i w:val="0"/>
          <w:iCs w:val="0"/>
          <w:color w:val="000000" w:themeColor="text1"/>
        </w:rPr>
        <w:t>DA FASE DE HABILITAÇÃO</w:t>
      </w:r>
      <w:bookmarkEnd w:id="45"/>
    </w:p>
    <w:p w14:paraId="0B334B11"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8" w:anchor="art62" w:history="1">
        <w:r w:rsidRPr="00704C9C">
          <w:rPr>
            <w:rStyle w:val="nfase"/>
            <w:i w:val="0"/>
            <w:iCs w:val="0"/>
            <w:color w:val="000000" w:themeColor="text1"/>
          </w:rPr>
          <w:t>arts. 62 a 70 da Lei nº 14.133, de 2021</w:t>
        </w:r>
      </w:hyperlink>
      <w:r w:rsidRPr="00704C9C">
        <w:rPr>
          <w:rStyle w:val="nfase"/>
          <w:i w:val="0"/>
          <w:iCs w:val="0"/>
          <w:color w:val="000000" w:themeColor="text1"/>
        </w:rPr>
        <w:t>.</w:t>
      </w:r>
    </w:p>
    <w:p w14:paraId="49D37369"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1DDA45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E370BF" w:rsidRPr="00704C9C">
        <w:rPr>
          <w:color w:val="000000" w:themeColor="text1"/>
        </w:rPr>
        <w:t>10</w:t>
      </w:r>
      <w:r w:rsidRPr="00704C9C">
        <w:rPr>
          <w:color w:val="000000" w:themeColor="text1"/>
        </w:rPr>
        <w:fldChar w:fldCharType="end"/>
      </w:r>
      <w:r w:rsidRPr="00704C9C">
        <w:rPr>
          <w:rStyle w:val="nfase"/>
          <w:i w:val="0"/>
          <w:iCs w:val="0"/>
          <w:color w:val="000000" w:themeColor="text1"/>
        </w:rPr>
        <w:t>% (</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E370BF" w:rsidRPr="00704C9C">
        <w:rPr>
          <w:color w:val="000000" w:themeColor="text1"/>
        </w:rPr>
        <w:t>dez por cento</w:t>
      </w:r>
      <w:r w:rsidRPr="00704C9C">
        <w:rPr>
          <w:color w:val="000000" w:themeColor="text1"/>
        </w:rPr>
        <w:fldChar w:fldCharType="end"/>
      </w:r>
      <w:r w:rsidRPr="00704C9C">
        <w:rPr>
          <w:color w:val="000000" w:themeColor="text1"/>
        </w:rPr>
        <w:t>)</w:t>
      </w:r>
      <w:r w:rsidRPr="00704C9C">
        <w:rPr>
          <w:rStyle w:val="nfase"/>
          <w:i w:val="0"/>
          <w:iCs w:val="0"/>
          <w:color w:val="000000" w:themeColor="text1"/>
        </w:rPr>
        <w:t xml:space="preserve"> para o consórcio em relação ao valor exigido para os licitantes individuais.</w:t>
      </w:r>
    </w:p>
    <w:p w14:paraId="6C15B4B0"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A habilitação será verificada por meio do exigido nos </w:t>
      </w:r>
      <w:hyperlink r:id="rId29" w:anchor="art62" w:history="1">
        <w:r w:rsidRPr="00704C9C">
          <w:rPr>
            <w:rStyle w:val="nfase"/>
            <w:i w:val="0"/>
            <w:iCs w:val="0"/>
            <w:color w:val="000000" w:themeColor="text1"/>
          </w:rPr>
          <w:t>arts. 62 a 70 da Lei nº 14.133, de 2021</w:t>
        </w:r>
      </w:hyperlink>
      <w:r w:rsidRPr="00704C9C">
        <w:rPr>
          <w:rStyle w:val="nfase"/>
          <w:i w:val="0"/>
          <w:iCs w:val="0"/>
          <w:color w:val="000000" w:themeColor="text1"/>
        </w:rPr>
        <w:t>, nos documentos por ele abrangidos.</w:t>
      </w:r>
    </w:p>
    <w:p w14:paraId="5E396F31"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 não observância do disposto no item anterior poderá ensejar desclassificação no momento da habilitação.</w:t>
      </w:r>
    </w:p>
    <w:p w14:paraId="3E04AD29"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color w:val="000000" w:themeColor="text1"/>
        </w:rPr>
        <w:t>A verificação pelo Pregoeiro/Agente de Contratação/Comissão, em sítios eletrônicos oficiais de órgãos e entidades emissores de certidões constitui meio legal de prova, para fins de habilitação</w:t>
      </w:r>
      <w:r w:rsidRPr="00704C9C">
        <w:rPr>
          <w:rStyle w:val="nfase"/>
          <w:i w:val="0"/>
          <w:iCs w:val="0"/>
          <w:color w:val="000000" w:themeColor="text1"/>
        </w:rPr>
        <w:t>.</w:t>
      </w:r>
    </w:p>
    <w:p w14:paraId="5473E512" w14:textId="77777777" w:rsidR="00EA4D0E" w:rsidRPr="00704C9C" w:rsidRDefault="00EA4D0E" w:rsidP="00704C9C">
      <w:pPr>
        <w:pStyle w:val="Nivel3"/>
        <w:spacing w:before="0" w:after="0" w:line="360" w:lineRule="auto"/>
        <w:ind w:left="284" w:firstLine="0"/>
        <w:rPr>
          <w:rStyle w:val="nfase"/>
          <w:i w:val="0"/>
          <w:iCs w:val="0"/>
          <w:color w:val="000000" w:themeColor="text1"/>
        </w:rPr>
      </w:pPr>
      <w:bookmarkStart w:id="46" w:name="_Ref114663151"/>
      <w:r w:rsidRPr="00704C9C">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A verificação dos documentos de habilitação somente será feita em relação ao licitante vencedor.</w:t>
      </w:r>
    </w:p>
    <w:p w14:paraId="67FF1670"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Após a entrega dos documentos para habilitação, não será permitida a substituição ou a apresentação de novos documentos, salvo em sede de diligência, para (</w:t>
      </w:r>
      <w:hyperlink r:id="rId30" w:anchor="art64" w:history="1">
        <w:r w:rsidRPr="00704C9C">
          <w:rPr>
            <w:rStyle w:val="nfase"/>
            <w:i w:val="0"/>
            <w:iCs w:val="0"/>
            <w:color w:val="000000" w:themeColor="text1"/>
          </w:rPr>
          <w:t>Lei 14.133/21, art. 64</w:t>
        </w:r>
      </w:hyperlink>
      <w:r w:rsidRPr="00704C9C">
        <w:rPr>
          <w:rStyle w:val="nfase"/>
          <w:i w:val="0"/>
          <w:iCs w:val="0"/>
          <w:color w:val="000000" w:themeColor="text1"/>
        </w:rPr>
        <w:t>):</w:t>
      </w:r>
    </w:p>
    <w:p w14:paraId="75182F30"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704C9C" w:rsidRDefault="00EA4D0E"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Atualização de documentos cuja validade tenha expirado após a data de recebimento das propostas.</w:t>
      </w:r>
    </w:p>
    <w:p w14:paraId="4CE6F3F2" w14:textId="77777777" w:rsidR="00EA4D0E" w:rsidRPr="00704C9C" w:rsidRDefault="00EA4D0E" w:rsidP="00704C9C">
      <w:pPr>
        <w:pStyle w:val="Nivel2"/>
        <w:spacing w:before="0" w:after="0" w:line="360" w:lineRule="auto"/>
        <w:ind w:left="0" w:firstLine="0"/>
        <w:rPr>
          <w:rStyle w:val="nfase"/>
          <w:i w:val="0"/>
          <w:iCs w:val="0"/>
          <w:color w:val="000000" w:themeColor="text1"/>
        </w:rPr>
      </w:pPr>
      <w:bookmarkStart w:id="47" w:name="_Ref114670319"/>
      <w:r w:rsidRPr="00704C9C">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53297B28" w14:textId="506B6A2E" w:rsidR="00EA4D0E" w:rsidRPr="00704C9C" w:rsidRDefault="00EA4D0E" w:rsidP="00704C9C">
      <w:pPr>
        <w:pStyle w:val="Nivel2"/>
        <w:spacing w:before="0" w:after="0" w:line="360" w:lineRule="auto"/>
        <w:ind w:left="0" w:firstLine="0"/>
        <w:rPr>
          <w:rStyle w:val="nfase"/>
          <w:i w:val="0"/>
          <w:iCs w:val="0"/>
          <w:color w:val="000000" w:themeColor="text1"/>
        </w:rPr>
      </w:pPr>
      <w:bookmarkStart w:id="48" w:name="_Ref114665528"/>
      <w:r w:rsidRPr="00704C9C">
        <w:rPr>
          <w:color w:val="000000" w:themeColor="text1"/>
        </w:rPr>
        <w:lastRenderedPageBreak/>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704C9C">
        <w:rPr>
          <w:color w:val="000000" w:themeColor="text1"/>
        </w:rPr>
        <w:fldChar w:fldCharType="begin"/>
      </w:r>
      <w:r w:rsidRPr="00704C9C">
        <w:rPr>
          <w:color w:val="000000" w:themeColor="text1"/>
        </w:rPr>
        <w:instrText xml:space="preserve"> REF _Ref114663151 \r \h  \* MERGEFORMAT </w:instrText>
      </w:r>
      <w:r w:rsidRPr="00704C9C">
        <w:rPr>
          <w:color w:val="000000" w:themeColor="text1"/>
        </w:rPr>
      </w:r>
      <w:r w:rsidRPr="00704C9C">
        <w:rPr>
          <w:color w:val="000000" w:themeColor="text1"/>
        </w:rPr>
        <w:fldChar w:fldCharType="separate"/>
      </w:r>
      <w:r w:rsidR="00BE6E0B">
        <w:rPr>
          <w:color w:val="000000" w:themeColor="text1"/>
        </w:rPr>
        <w:t>9.12.1</w:t>
      </w:r>
      <w:r w:rsidRPr="00704C9C">
        <w:rPr>
          <w:color w:val="000000" w:themeColor="text1"/>
        </w:rPr>
        <w:fldChar w:fldCharType="end"/>
      </w:r>
      <w:r w:rsidRPr="00704C9C">
        <w:rPr>
          <w:color w:val="000000" w:themeColor="text1"/>
        </w:rPr>
        <w:t>.</w:t>
      </w:r>
      <w:bookmarkEnd w:id="48"/>
    </w:p>
    <w:p w14:paraId="79668B1D" w14:textId="77777777" w:rsidR="00EA4D0E" w:rsidRPr="00704C9C" w:rsidRDefault="00EA4D0E" w:rsidP="00704C9C">
      <w:pPr>
        <w:pStyle w:val="Nivel2"/>
        <w:spacing w:before="0" w:after="0" w:line="360" w:lineRule="auto"/>
        <w:ind w:left="0" w:firstLine="0"/>
        <w:rPr>
          <w:rStyle w:val="nfase"/>
          <w:i w:val="0"/>
          <w:iCs w:val="0"/>
          <w:color w:val="000000" w:themeColor="text1"/>
        </w:rPr>
      </w:pPr>
      <w:bookmarkStart w:id="49" w:name="_Ref114665515"/>
      <w:r w:rsidRPr="00704C9C">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704C9C">
        <w:rPr>
          <w:rStyle w:val="nfase"/>
          <w:i w:val="0"/>
          <w:iCs w:val="0"/>
          <w:color w:val="000000" w:themeColor="text1"/>
        </w:rPr>
        <w:t>.</w:t>
      </w:r>
    </w:p>
    <w:p w14:paraId="6DF3D2B7"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704C9C" w:rsidRDefault="00EA4D0E"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704C9C" w:rsidRDefault="00A760F1" w:rsidP="00704C9C">
      <w:pPr>
        <w:pStyle w:val="Nivel01"/>
        <w:tabs>
          <w:tab w:val="clear" w:pos="567"/>
        </w:tabs>
        <w:spacing w:before="0" w:line="360" w:lineRule="auto"/>
        <w:ind w:left="0" w:firstLine="0"/>
        <w:rPr>
          <w:color w:val="000000" w:themeColor="text1"/>
        </w:rPr>
      </w:pPr>
      <w:bookmarkStart w:id="50" w:name="_Toc180399230"/>
      <w:r w:rsidRPr="00704C9C">
        <w:rPr>
          <w:color w:val="000000" w:themeColor="text1"/>
        </w:rPr>
        <w:t>DO TERMO DE CONTRATO</w:t>
      </w:r>
      <w:bookmarkEnd w:id="50"/>
    </w:p>
    <w:p w14:paraId="7BDB7895" w14:textId="77777777" w:rsidR="00A760F1" w:rsidRPr="00704C9C" w:rsidRDefault="00A760F1" w:rsidP="00704C9C">
      <w:pPr>
        <w:pStyle w:val="Nivel2"/>
        <w:spacing w:before="0" w:after="0" w:line="360" w:lineRule="auto"/>
        <w:ind w:left="0" w:firstLine="0"/>
        <w:rPr>
          <w:rFonts w:eastAsia="Arial"/>
          <w:color w:val="000000" w:themeColor="text1"/>
        </w:rPr>
      </w:pPr>
      <w:r w:rsidRPr="00704C9C">
        <w:rPr>
          <w:rFonts w:eastAsia="Arial"/>
          <w:color w:val="000000" w:themeColor="text1"/>
        </w:rPr>
        <w:t>Após a homologação e adjudicação, caso se conclua pela contratação, será firmado termo de contrato, ou outro instrumento equivalente.</w:t>
      </w:r>
    </w:p>
    <w:p w14:paraId="2DADD75A" w14:textId="62BBA970" w:rsidR="00A760F1" w:rsidRPr="00704C9C" w:rsidRDefault="00A760F1" w:rsidP="00704C9C">
      <w:pPr>
        <w:pStyle w:val="Nivel2"/>
        <w:spacing w:before="0" w:after="0" w:line="360" w:lineRule="auto"/>
        <w:ind w:left="0" w:firstLine="0"/>
        <w:rPr>
          <w:rFonts w:eastAsia="Arial"/>
          <w:color w:val="000000" w:themeColor="text1"/>
        </w:rPr>
      </w:pPr>
      <w:bookmarkStart w:id="51" w:name="_Ref167884937"/>
      <w:r w:rsidRPr="00704C9C">
        <w:rPr>
          <w:rFonts w:eastAsia="Arial"/>
          <w:color w:val="000000" w:themeColor="text1"/>
        </w:rPr>
        <w:t xml:space="preserve">O adjudicatário terá o prazo de </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E370BF" w:rsidRPr="00704C9C">
        <w:rPr>
          <w:color w:val="000000" w:themeColor="text1"/>
        </w:rPr>
        <w:t>10</w:t>
      </w:r>
      <w:r w:rsidRPr="00704C9C">
        <w:rPr>
          <w:color w:val="000000" w:themeColor="text1"/>
        </w:rPr>
        <w:fldChar w:fldCharType="end"/>
      </w:r>
      <w:r w:rsidRPr="00704C9C">
        <w:rPr>
          <w:rStyle w:val="nfase"/>
          <w:i w:val="0"/>
          <w:iCs w:val="0"/>
          <w:color w:val="000000" w:themeColor="text1"/>
        </w:rPr>
        <w:t xml:space="preserve"> (</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E370BF" w:rsidRPr="00704C9C">
        <w:rPr>
          <w:color w:val="000000" w:themeColor="text1"/>
        </w:rPr>
        <w:t>dez</w:t>
      </w:r>
      <w:r w:rsidRPr="00704C9C">
        <w:rPr>
          <w:color w:val="000000" w:themeColor="text1"/>
        </w:rPr>
        <w:fldChar w:fldCharType="end"/>
      </w:r>
      <w:r w:rsidRPr="00704C9C">
        <w:rPr>
          <w:color w:val="000000" w:themeColor="text1"/>
        </w:rPr>
        <w:t>)</w:t>
      </w:r>
      <w:r w:rsidRPr="00704C9C">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042DC40A" w:rsidR="00A760F1" w:rsidRPr="00704C9C" w:rsidRDefault="00A760F1" w:rsidP="00704C9C">
      <w:pPr>
        <w:pStyle w:val="Nivel2"/>
        <w:spacing w:before="0" w:after="0" w:line="360" w:lineRule="auto"/>
        <w:ind w:left="0" w:firstLine="0"/>
        <w:rPr>
          <w:rFonts w:eastAsia="Arial"/>
          <w:color w:val="000000" w:themeColor="text1"/>
        </w:rPr>
      </w:pPr>
      <w:bookmarkStart w:id="52" w:name="_Ref167884958"/>
      <w:r w:rsidRPr="00704C9C">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E370BF" w:rsidRPr="00704C9C">
        <w:rPr>
          <w:color w:val="000000" w:themeColor="text1"/>
        </w:rPr>
        <w:t>5</w:t>
      </w:r>
      <w:r w:rsidRPr="00704C9C">
        <w:rPr>
          <w:color w:val="000000" w:themeColor="text1"/>
        </w:rPr>
        <w:fldChar w:fldCharType="end"/>
      </w:r>
      <w:r w:rsidRPr="00704C9C">
        <w:rPr>
          <w:rStyle w:val="nfase"/>
          <w:i w:val="0"/>
          <w:iCs w:val="0"/>
          <w:color w:val="000000" w:themeColor="text1"/>
        </w:rPr>
        <w:t xml:space="preserve"> (</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E370BF" w:rsidRPr="00704C9C">
        <w:rPr>
          <w:color w:val="000000" w:themeColor="text1"/>
        </w:rPr>
        <w:t>cinco</w:t>
      </w:r>
      <w:r w:rsidRPr="00704C9C">
        <w:rPr>
          <w:color w:val="000000" w:themeColor="text1"/>
        </w:rPr>
        <w:fldChar w:fldCharType="end"/>
      </w:r>
      <w:r w:rsidRPr="00704C9C">
        <w:rPr>
          <w:color w:val="000000" w:themeColor="text1"/>
        </w:rPr>
        <w:t>)</w:t>
      </w:r>
      <w:r w:rsidRPr="00704C9C">
        <w:rPr>
          <w:rFonts w:eastAsia="Arial"/>
          <w:color w:val="000000" w:themeColor="text1"/>
        </w:rPr>
        <w:t xml:space="preserve"> dias úteis, a contar da data de seu recebimento; b) disponibilizar acesso a sistema de processo eletrônico para que seja assinado digitalmente em até </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E370BF" w:rsidRPr="00704C9C">
        <w:rPr>
          <w:color w:val="000000" w:themeColor="text1"/>
        </w:rPr>
        <w:t>5</w:t>
      </w:r>
      <w:r w:rsidRPr="00704C9C">
        <w:rPr>
          <w:color w:val="000000" w:themeColor="text1"/>
        </w:rPr>
        <w:fldChar w:fldCharType="end"/>
      </w:r>
      <w:r w:rsidRPr="00704C9C">
        <w:rPr>
          <w:rStyle w:val="nfase"/>
          <w:i w:val="0"/>
          <w:iCs w:val="0"/>
          <w:color w:val="000000" w:themeColor="text1"/>
        </w:rPr>
        <w:t xml:space="preserve"> (</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E370BF" w:rsidRPr="00704C9C">
        <w:rPr>
          <w:color w:val="000000" w:themeColor="text1"/>
        </w:rPr>
        <w:t>cinco</w:t>
      </w:r>
      <w:r w:rsidRPr="00704C9C">
        <w:rPr>
          <w:color w:val="000000" w:themeColor="text1"/>
        </w:rPr>
        <w:fldChar w:fldCharType="end"/>
      </w:r>
      <w:r w:rsidRPr="00704C9C">
        <w:rPr>
          <w:color w:val="000000" w:themeColor="text1"/>
        </w:rPr>
        <w:t>)</w:t>
      </w:r>
      <w:r w:rsidRPr="00704C9C">
        <w:rPr>
          <w:rFonts w:eastAsia="Arial"/>
          <w:color w:val="000000" w:themeColor="text1"/>
        </w:rPr>
        <w:t xml:space="preserve"> dias úteis; ou c) outro meio eletrônico, assegurado o prazo de </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E370BF" w:rsidRPr="00704C9C">
        <w:rPr>
          <w:color w:val="000000" w:themeColor="text1"/>
        </w:rPr>
        <w:t>5</w:t>
      </w:r>
      <w:r w:rsidRPr="00704C9C">
        <w:rPr>
          <w:color w:val="000000" w:themeColor="text1"/>
        </w:rPr>
        <w:fldChar w:fldCharType="end"/>
      </w:r>
      <w:r w:rsidRPr="00704C9C">
        <w:rPr>
          <w:rStyle w:val="nfase"/>
          <w:i w:val="0"/>
          <w:iCs w:val="0"/>
          <w:color w:val="000000" w:themeColor="text1"/>
        </w:rPr>
        <w:t xml:space="preserve"> (</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E370BF" w:rsidRPr="00704C9C">
        <w:rPr>
          <w:color w:val="000000" w:themeColor="text1"/>
        </w:rPr>
        <w:t>cinco</w:t>
      </w:r>
      <w:r w:rsidRPr="00704C9C">
        <w:rPr>
          <w:color w:val="000000" w:themeColor="text1"/>
        </w:rPr>
        <w:fldChar w:fldCharType="end"/>
      </w:r>
      <w:r w:rsidRPr="00704C9C">
        <w:rPr>
          <w:color w:val="000000" w:themeColor="text1"/>
        </w:rPr>
        <w:t>)</w:t>
      </w:r>
      <w:r w:rsidRPr="00704C9C">
        <w:rPr>
          <w:rFonts w:eastAsia="Arial"/>
          <w:color w:val="000000" w:themeColor="text1"/>
        </w:rPr>
        <w:t xml:space="preserve"> dias úteis para resposta após recebimento da notificação pela Administração.</w:t>
      </w:r>
      <w:bookmarkEnd w:id="52"/>
    </w:p>
    <w:p w14:paraId="7A47EB18" w14:textId="2310287E" w:rsidR="00A760F1" w:rsidRPr="00704C9C" w:rsidRDefault="00A760F1" w:rsidP="00704C9C">
      <w:pPr>
        <w:pStyle w:val="Nivel2"/>
        <w:spacing w:before="0" w:after="0" w:line="360" w:lineRule="auto"/>
        <w:ind w:left="0" w:firstLine="0"/>
        <w:rPr>
          <w:rFonts w:eastAsia="Arial"/>
          <w:color w:val="000000" w:themeColor="text1"/>
        </w:rPr>
      </w:pPr>
      <w:r w:rsidRPr="00704C9C">
        <w:rPr>
          <w:rFonts w:eastAsia="Arial"/>
          <w:color w:val="000000" w:themeColor="text1"/>
        </w:rPr>
        <w:t xml:space="preserve">Os prazos dos itens </w:t>
      </w:r>
      <w:r w:rsidRPr="00704C9C">
        <w:rPr>
          <w:rFonts w:eastAsia="Arial"/>
          <w:color w:val="000000" w:themeColor="text1"/>
        </w:rPr>
        <w:fldChar w:fldCharType="begin"/>
      </w:r>
      <w:r w:rsidRPr="00704C9C">
        <w:rPr>
          <w:rFonts w:eastAsia="Arial"/>
          <w:color w:val="000000" w:themeColor="text1"/>
        </w:rPr>
        <w:instrText xml:space="preserve"> REF _Ref167884937 \r \h  \* MERGEFORMAT </w:instrText>
      </w:r>
      <w:r w:rsidRPr="00704C9C">
        <w:rPr>
          <w:rFonts w:eastAsia="Arial"/>
          <w:color w:val="000000" w:themeColor="text1"/>
        </w:rPr>
      </w:r>
      <w:r w:rsidRPr="00704C9C">
        <w:rPr>
          <w:rFonts w:eastAsia="Arial"/>
          <w:color w:val="000000" w:themeColor="text1"/>
        </w:rPr>
        <w:fldChar w:fldCharType="separate"/>
      </w:r>
      <w:r w:rsidR="00BE6E0B">
        <w:rPr>
          <w:rFonts w:eastAsia="Arial"/>
          <w:color w:val="000000" w:themeColor="text1"/>
        </w:rPr>
        <w:t>10.2</w:t>
      </w:r>
      <w:r w:rsidRPr="00704C9C">
        <w:rPr>
          <w:rFonts w:eastAsia="Arial"/>
          <w:color w:val="000000" w:themeColor="text1"/>
        </w:rPr>
        <w:fldChar w:fldCharType="end"/>
      </w:r>
      <w:r w:rsidRPr="00704C9C">
        <w:rPr>
          <w:rFonts w:eastAsia="Arial"/>
          <w:color w:val="000000" w:themeColor="text1"/>
        </w:rPr>
        <w:t xml:space="preserve"> e </w:t>
      </w:r>
      <w:r w:rsidRPr="00704C9C">
        <w:rPr>
          <w:rFonts w:eastAsia="Arial"/>
          <w:color w:val="000000" w:themeColor="text1"/>
        </w:rPr>
        <w:fldChar w:fldCharType="begin"/>
      </w:r>
      <w:r w:rsidRPr="00704C9C">
        <w:rPr>
          <w:rFonts w:eastAsia="Arial"/>
          <w:color w:val="000000" w:themeColor="text1"/>
        </w:rPr>
        <w:instrText xml:space="preserve"> REF _Ref167884958 \r \h  \* MERGEFORMAT </w:instrText>
      </w:r>
      <w:r w:rsidRPr="00704C9C">
        <w:rPr>
          <w:rFonts w:eastAsia="Arial"/>
          <w:color w:val="000000" w:themeColor="text1"/>
        </w:rPr>
      </w:r>
      <w:r w:rsidRPr="00704C9C">
        <w:rPr>
          <w:rFonts w:eastAsia="Arial"/>
          <w:color w:val="000000" w:themeColor="text1"/>
        </w:rPr>
        <w:fldChar w:fldCharType="separate"/>
      </w:r>
      <w:r w:rsidR="00BE6E0B">
        <w:rPr>
          <w:rFonts w:eastAsia="Arial"/>
          <w:color w:val="000000" w:themeColor="text1"/>
        </w:rPr>
        <w:t>10.3</w:t>
      </w:r>
      <w:r w:rsidRPr="00704C9C">
        <w:rPr>
          <w:rFonts w:eastAsia="Arial"/>
          <w:color w:val="000000" w:themeColor="text1"/>
        </w:rPr>
        <w:fldChar w:fldCharType="end"/>
      </w:r>
      <w:r w:rsidRPr="00704C9C">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704C9C" w:rsidRDefault="00A760F1" w:rsidP="00704C9C">
      <w:pPr>
        <w:pStyle w:val="Nivel2"/>
        <w:spacing w:before="0" w:after="0" w:line="360" w:lineRule="auto"/>
        <w:ind w:left="0" w:firstLine="0"/>
        <w:rPr>
          <w:rFonts w:eastAsia="Arial"/>
          <w:color w:val="000000" w:themeColor="text1"/>
        </w:rPr>
      </w:pPr>
      <w:r w:rsidRPr="00704C9C">
        <w:rPr>
          <w:rFonts w:eastAsia="Arial"/>
          <w:color w:val="000000" w:themeColor="text1"/>
        </w:rPr>
        <w:t xml:space="preserve">O prazo de vigência da contratação é o estabelecido no </w:t>
      </w:r>
      <w:r w:rsidRPr="00704C9C">
        <w:rPr>
          <w:color w:val="000000" w:themeColor="text1"/>
        </w:rPr>
        <w:t>Termo de Referência</w:t>
      </w:r>
      <w:r w:rsidRPr="00704C9C">
        <w:rPr>
          <w:rFonts w:eastAsia="Arial"/>
          <w:color w:val="000000" w:themeColor="text1"/>
        </w:rPr>
        <w:t>.</w:t>
      </w:r>
    </w:p>
    <w:p w14:paraId="55E93F97" w14:textId="77777777" w:rsidR="00A760F1" w:rsidRPr="00704C9C" w:rsidRDefault="00A760F1" w:rsidP="00704C9C">
      <w:pPr>
        <w:pStyle w:val="Nivel2"/>
        <w:spacing w:before="0" w:after="0" w:line="360" w:lineRule="auto"/>
        <w:ind w:left="0" w:firstLine="0"/>
        <w:rPr>
          <w:rFonts w:eastAsia="Arial"/>
          <w:color w:val="000000" w:themeColor="text1"/>
        </w:rPr>
      </w:pPr>
      <w:r w:rsidRPr="00704C9C">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704C9C" w:rsidRDefault="00A760F1" w:rsidP="00704C9C">
      <w:pPr>
        <w:pStyle w:val="Nivel2"/>
        <w:spacing w:before="0" w:after="0" w:line="360" w:lineRule="auto"/>
        <w:ind w:left="0" w:firstLine="0"/>
        <w:rPr>
          <w:rFonts w:eastAsia="Arial"/>
          <w:color w:val="000000" w:themeColor="text1"/>
        </w:rPr>
      </w:pPr>
      <w:r w:rsidRPr="00704C9C">
        <w:rPr>
          <w:color w:val="000000" w:themeColor="text1"/>
        </w:rPr>
        <w:t xml:space="preserve">A existência de registro no </w:t>
      </w:r>
      <w:r w:rsidRPr="00704C9C">
        <w:rPr>
          <w:rFonts w:eastAsia="Arial"/>
          <w:color w:val="000000" w:themeColor="text1"/>
        </w:rPr>
        <w:t>Cadin</w:t>
      </w:r>
      <w:r w:rsidRPr="00704C9C">
        <w:rPr>
          <w:color w:val="000000" w:themeColor="text1"/>
        </w:rPr>
        <w:t xml:space="preserve"> constitui fator impeditivo para a contratação.</w:t>
      </w:r>
    </w:p>
    <w:p w14:paraId="099A108E" w14:textId="77777777" w:rsidR="00D941EC" w:rsidRPr="00704C9C" w:rsidRDefault="00D941EC" w:rsidP="00704C9C">
      <w:pPr>
        <w:pStyle w:val="Nivel01"/>
        <w:spacing w:before="0" w:line="360" w:lineRule="auto"/>
        <w:rPr>
          <w:color w:val="000000" w:themeColor="text1"/>
        </w:rPr>
      </w:pPr>
      <w:r w:rsidRPr="00704C9C">
        <w:rPr>
          <w:color w:val="000000" w:themeColor="text1"/>
        </w:rPr>
        <w:t>DA ATA DE REGISTRO DE PREÇOS</w:t>
      </w:r>
      <w:bookmarkEnd w:id="2"/>
    </w:p>
    <w:p w14:paraId="7679DF70" w14:textId="6032D56E" w:rsidR="00D941EC" w:rsidRPr="00704C9C" w:rsidRDefault="00D941EC" w:rsidP="00704C9C">
      <w:pPr>
        <w:pStyle w:val="Nivel2"/>
        <w:spacing w:before="0" w:after="0" w:line="360" w:lineRule="auto"/>
        <w:ind w:left="0" w:firstLine="0"/>
        <w:rPr>
          <w:color w:val="000000" w:themeColor="text1"/>
        </w:rPr>
      </w:pPr>
      <w:r w:rsidRPr="00704C9C">
        <w:rPr>
          <w:color w:val="000000" w:themeColor="text1"/>
        </w:rPr>
        <w:t xml:space="preserve">Homologado o resultado da licitação, o licitante mais bem classificado terá o prazo de </w:t>
      </w:r>
      <w:r w:rsidR="0062155F" w:rsidRPr="00704C9C">
        <w:rPr>
          <w:color w:val="000000" w:themeColor="text1"/>
        </w:rPr>
        <w:fldChar w:fldCharType="begin">
          <w:ffData>
            <w:name w:val="Texto74"/>
            <w:enabled/>
            <w:calcOnExit w:val="0"/>
            <w:textInput/>
          </w:ffData>
        </w:fldChar>
      </w:r>
      <w:r w:rsidR="0062155F" w:rsidRPr="00704C9C">
        <w:rPr>
          <w:color w:val="000000" w:themeColor="text1"/>
        </w:rPr>
        <w:instrText xml:space="preserve"> FORMTEXT </w:instrText>
      </w:r>
      <w:r w:rsidR="0062155F" w:rsidRPr="00704C9C">
        <w:rPr>
          <w:color w:val="000000" w:themeColor="text1"/>
        </w:rPr>
      </w:r>
      <w:r w:rsidR="0062155F" w:rsidRPr="00704C9C">
        <w:rPr>
          <w:color w:val="000000" w:themeColor="text1"/>
        </w:rPr>
        <w:fldChar w:fldCharType="separate"/>
      </w:r>
      <w:r w:rsidR="00E370BF" w:rsidRPr="00704C9C">
        <w:rPr>
          <w:color w:val="000000" w:themeColor="text1"/>
        </w:rPr>
        <w:t>10</w:t>
      </w:r>
      <w:r w:rsidR="0062155F" w:rsidRPr="00704C9C">
        <w:rPr>
          <w:color w:val="000000" w:themeColor="text1"/>
        </w:rPr>
        <w:fldChar w:fldCharType="end"/>
      </w:r>
      <w:r w:rsidRPr="00704C9C">
        <w:rPr>
          <w:color w:val="000000" w:themeColor="text1"/>
        </w:rPr>
        <w:t xml:space="preserve"> (</w:t>
      </w:r>
      <w:r w:rsidR="0062155F" w:rsidRPr="00704C9C">
        <w:rPr>
          <w:color w:val="000000" w:themeColor="text1"/>
        </w:rPr>
        <w:fldChar w:fldCharType="begin">
          <w:ffData>
            <w:name w:val="Texto74"/>
            <w:enabled/>
            <w:calcOnExit w:val="0"/>
            <w:textInput/>
          </w:ffData>
        </w:fldChar>
      </w:r>
      <w:r w:rsidR="0062155F" w:rsidRPr="00704C9C">
        <w:rPr>
          <w:color w:val="000000" w:themeColor="text1"/>
        </w:rPr>
        <w:instrText xml:space="preserve"> FORMTEXT </w:instrText>
      </w:r>
      <w:r w:rsidR="0062155F" w:rsidRPr="00704C9C">
        <w:rPr>
          <w:color w:val="000000" w:themeColor="text1"/>
        </w:rPr>
      </w:r>
      <w:r w:rsidR="0062155F" w:rsidRPr="00704C9C">
        <w:rPr>
          <w:color w:val="000000" w:themeColor="text1"/>
        </w:rPr>
        <w:fldChar w:fldCharType="separate"/>
      </w:r>
      <w:r w:rsidR="00E370BF" w:rsidRPr="00704C9C">
        <w:rPr>
          <w:color w:val="000000" w:themeColor="text1"/>
        </w:rPr>
        <w:t>dez</w:t>
      </w:r>
      <w:r w:rsidR="0062155F" w:rsidRPr="00704C9C">
        <w:rPr>
          <w:color w:val="000000" w:themeColor="text1"/>
        </w:rPr>
        <w:fldChar w:fldCharType="end"/>
      </w:r>
      <w:r w:rsidRPr="00704C9C">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704C9C" w:rsidRDefault="00D941EC" w:rsidP="00704C9C">
      <w:pPr>
        <w:pStyle w:val="Nivel2"/>
        <w:spacing w:before="0" w:after="0" w:line="360" w:lineRule="auto"/>
        <w:ind w:left="0" w:firstLine="0"/>
        <w:rPr>
          <w:color w:val="000000" w:themeColor="text1"/>
        </w:rPr>
      </w:pPr>
      <w:r w:rsidRPr="00704C9C">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704C9C" w:rsidRDefault="00D941EC" w:rsidP="00704C9C">
      <w:pPr>
        <w:pStyle w:val="Nivel2"/>
        <w:numPr>
          <w:ilvl w:val="0"/>
          <w:numId w:val="0"/>
        </w:numPr>
        <w:spacing w:before="0" w:after="0" w:line="360" w:lineRule="auto"/>
        <w:ind w:left="567"/>
        <w:rPr>
          <w:color w:val="000000" w:themeColor="text1"/>
        </w:rPr>
      </w:pPr>
      <w:r w:rsidRPr="00704C9C">
        <w:rPr>
          <w:color w:val="000000" w:themeColor="text1"/>
        </w:rPr>
        <w:t>(a) a solicitação seja devidamente justificada e apresentada dentro do prazo; e</w:t>
      </w:r>
    </w:p>
    <w:p w14:paraId="6C7DA9CE" w14:textId="77777777" w:rsidR="00D941EC" w:rsidRPr="00704C9C" w:rsidRDefault="00D941EC" w:rsidP="00704C9C">
      <w:pPr>
        <w:pStyle w:val="Nivel2"/>
        <w:numPr>
          <w:ilvl w:val="0"/>
          <w:numId w:val="0"/>
        </w:numPr>
        <w:spacing w:before="0" w:after="0" w:line="360" w:lineRule="auto"/>
        <w:ind w:left="567"/>
        <w:rPr>
          <w:color w:val="000000" w:themeColor="text1"/>
        </w:rPr>
      </w:pPr>
      <w:r w:rsidRPr="00704C9C">
        <w:rPr>
          <w:color w:val="000000" w:themeColor="text1"/>
        </w:rPr>
        <w:t>(b) a justificativa apresentada seja aceita pela Administração.</w:t>
      </w:r>
    </w:p>
    <w:p w14:paraId="2BE82EE9" w14:textId="77777777" w:rsidR="00D941EC" w:rsidRPr="00704C9C" w:rsidRDefault="00D941EC" w:rsidP="00704C9C">
      <w:pPr>
        <w:pStyle w:val="Nivel2"/>
        <w:spacing w:before="0" w:after="0" w:line="360" w:lineRule="auto"/>
        <w:ind w:left="0" w:firstLine="0"/>
        <w:rPr>
          <w:color w:val="000000" w:themeColor="text1"/>
        </w:rPr>
      </w:pPr>
      <w:r w:rsidRPr="00704C9C">
        <w:rPr>
          <w:color w:val="000000" w:themeColor="text1"/>
        </w:rPr>
        <w:t>A ata de registro de preços será assinada por meio de assinatura digital e disponibilizada no sistema de registro de preços.</w:t>
      </w:r>
    </w:p>
    <w:p w14:paraId="055C69DA" w14:textId="77777777" w:rsidR="00D941EC" w:rsidRPr="00704C9C" w:rsidRDefault="00D941EC" w:rsidP="00704C9C">
      <w:pPr>
        <w:pStyle w:val="Nivel2"/>
        <w:spacing w:before="0" w:after="0" w:line="360" w:lineRule="auto"/>
        <w:ind w:left="0" w:firstLine="0"/>
        <w:rPr>
          <w:color w:val="000000" w:themeColor="text1"/>
        </w:rPr>
      </w:pPr>
      <w:r w:rsidRPr="00704C9C">
        <w:rPr>
          <w:color w:val="000000" w:themeColor="text1"/>
        </w:rPr>
        <w:lastRenderedPageBreak/>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704C9C" w:rsidRDefault="00D941EC" w:rsidP="00704C9C">
      <w:pPr>
        <w:pStyle w:val="Nivel2"/>
        <w:spacing w:before="0" w:after="0" w:line="360" w:lineRule="auto"/>
        <w:ind w:left="0" w:firstLine="0"/>
        <w:rPr>
          <w:color w:val="000000" w:themeColor="text1"/>
        </w:rPr>
      </w:pPr>
      <w:r w:rsidRPr="00704C9C">
        <w:rPr>
          <w:color w:val="000000" w:themeColor="text1"/>
        </w:rPr>
        <w:t>O preço registrado, com a indicação dos fornecedores, será divulgado no PNCP e disponibilizado durante a vigência da ata de registro de preços.</w:t>
      </w:r>
    </w:p>
    <w:p w14:paraId="7F527081" w14:textId="77777777" w:rsidR="00D941EC" w:rsidRPr="00704C9C" w:rsidRDefault="00D941EC" w:rsidP="00704C9C">
      <w:pPr>
        <w:pStyle w:val="Nivel2"/>
        <w:spacing w:before="0" w:after="0" w:line="360" w:lineRule="auto"/>
        <w:ind w:left="0" w:firstLine="0"/>
        <w:rPr>
          <w:color w:val="000000" w:themeColor="text1"/>
        </w:rPr>
      </w:pPr>
      <w:r w:rsidRPr="00704C9C">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704C9C" w:rsidRDefault="00D941EC" w:rsidP="00704C9C">
      <w:pPr>
        <w:pStyle w:val="Nivel2"/>
        <w:spacing w:before="0" w:after="0" w:line="360" w:lineRule="auto"/>
        <w:ind w:left="0" w:firstLine="0"/>
        <w:rPr>
          <w:color w:val="000000" w:themeColor="text1"/>
        </w:rPr>
      </w:pPr>
      <w:r w:rsidRPr="00704C9C">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4216E2B" w14:textId="77777777" w:rsidR="00D941EC" w:rsidRPr="00704C9C" w:rsidRDefault="00D941EC" w:rsidP="00704C9C">
      <w:pPr>
        <w:pStyle w:val="Nivel01"/>
        <w:spacing w:before="0" w:line="360" w:lineRule="auto"/>
        <w:rPr>
          <w:color w:val="000000" w:themeColor="text1"/>
        </w:rPr>
      </w:pPr>
      <w:bookmarkStart w:id="53" w:name="_Toc135469232"/>
      <w:r w:rsidRPr="00704C9C">
        <w:rPr>
          <w:color w:val="000000" w:themeColor="text1"/>
        </w:rPr>
        <w:t>DA FORMAÇÃO DO CADASTRO DE RESERVA</w:t>
      </w:r>
      <w:bookmarkEnd w:id="53"/>
      <w:r w:rsidRPr="00704C9C">
        <w:rPr>
          <w:color w:val="000000" w:themeColor="text1"/>
        </w:rPr>
        <w:t xml:space="preserve"> </w:t>
      </w:r>
    </w:p>
    <w:p w14:paraId="318C2450" w14:textId="7CF05F8B" w:rsidR="00D941EC" w:rsidRPr="00704C9C" w:rsidRDefault="00D941EC" w:rsidP="00704C9C">
      <w:pPr>
        <w:pStyle w:val="Nivel2"/>
        <w:numPr>
          <w:ilvl w:val="1"/>
          <w:numId w:val="21"/>
        </w:numPr>
        <w:spacing w:before="0" w:after="0" w:line="360" w:lineRule="auto"/>
        <w:ind w:left="0" w:firstLine="0"/>
        <w:rPr>
          <w:color w:val="000000" w:themeColor="text1"/>
        </w:rPr>
      </w:pPr>
      <w:r w:rsidRPr="00704C9C">
        <w:rPr>
          <w:color w:val="000000" w:themeColor="text1"/>
        </w:rPr>
        <w:t>Após a homologação da licitação, será incluído na ata, na forma de anexo, o registro:</w:t>
      </w:r>
    </w:p>
    <w:p w14:paraId="6859EFD8" w14:textId="77777777" w:rsidR="00D941EC" w:rsidRPr="00704C9C" w:rsidRDefault="00D941EC" w:rsidP="00704C9C">
      <w:pPr>
        <w:pStyle w:val="Nivel3"/>
        <w:spacing w:before="0" w:after="0" w:line="360" w:lineRule="auto"/>
        <w:ind w:left="284" w:firstLine="0"/>
        <w:rPr>
          <w:color w:val="000000" w:themeColor="text1"/>
        </w:rPr>
      </w:pPr>
      <w:r w:rsidRPr="00704C9C">
        <w:rPr>
          <w:color w:val="000000" w:themeColor="text1"/>
        </w:rPr>
        <w:t xml:space="preserve">dos licitantes </w:t>
      </w:r>
      <w:bookmarkStart w:id="54" w:name="_Hlk132991372"/>
      <w:r w:rsidRPr="00704C9C">
        <w:rPr>
          <w:color w:val="000000" w:themeColor="text1"/>
        </w:rPr>
        <w:t xml:space="preserve">que </w:t>
      </w:r>
      <w:bookmarkStart w:id="55" w:name="_Hlk132989696"/>
      <w:r w:rsidRPr="00704C9C">
        <w:rPr>
          <w:color w:val="000000" w:themeColor="text1"/>
        </w:rPr>
        <w:t>aceitarem cotar o objeto com preço igual ao do adjudicatári</w:t>
      </w:r>
      <w:bookmarkEnd w:id="54"/>
      <w:r w:rsidRPr="00704C9C">
        <w:rPr>
          <w:color w:val="000000" w:themeColor="text1"/>
        </w:rPr>
        <w:t>o</w:t>
      </w:r>
      <w:bookmarkEnd w:id="55"/>
      <w:r w:rsidRPr="00704C9C">
        <w:rPr>
          <w:color w:val="000000" w:themeColor="text1"/>
        </w:rPr>
        <w:t xml:space="preserve">, observada a classificação na licitação; e </w:t>
      </w:r>
    </w:p>
    <w:p w14:paraId="5D53290E" w14:textId="77777777" w:rsidR="00D941EC" w:rsidRPr="00704C9C" w:rsidRDefault="00D941EC" w:rsidP="00704C9C">
      <w:pPr>
        <w:pStyle w:val="Nivel3"/>
        <w:spacing w:before="0" w:after="0" w:line="360" w:lineRule="auto"/>
        <w:ind w:left="284" w:firstLine="0"/>
        <w:rPr>
          <w:rFonts w:eastAsia="MS Mincho"/>
          <w:color w:val="000000" w:themeColor="text1"/>
        </w:rPr>
      </w:pPr>
      <w:r w:rsidRPr="00704C9C">
        <w:rPr>
          <w:color w:val="000000" w:themeColor="text1"/>
        </w:rPr>
        <w:t>dos licitantes que mantiverem sua proposta original</w:t>
      </w:r>
    </w:p>
    <w:p w14:paraId="5A5AD407" w14:textId="6CBF9838" w:rsidR="00D941EC" w:rsidRPr="00704C9C" w:rsidRDefault="00D941EC" w:rsidP="00704C9C">
      <w:pPr>
        <w:pStyle w:val="Nivel2"/>
        <w:spacing w:before="0" w:after="0" w:line="360" w:lineRule="auto"/>
        <w:ind w:left="0" w:firstLine="0"/>
        <w:rPr>
          <w:rFonts w:eastAsia="MS Mincho"/>
          <w:color w:val="000000" w:themeColor="text1"/>
        </w:rPr>
      </w:pPr>
      <w:r w:rsidRPr="00704C9C">
        <w:rPr>
          <w:color w:val="000000" w:themeColor="text1"/>
        </w:rPr>
        <w:t>Será respeitada, nas contratações, a ordem de classificação dos licitantes ou fornecedores registrados na ata.</w:t>
      </w:r>
    </w:p>
    <w:p w14:paraId="6984F77E" w14:textId="77777777" w:rsidR="00D941EC" w:rsidRPr="00704C9C" w:rsidRDefault="00D941EC" w:rsidP="00704C9C">
      <w:pPr>
        <w:pStyle w:val="Nivel3"/>
        <w:numPr>
          <w:ilvl w:val="2"/>
          <w:numId w:val="22"/>
        </w:numPr>
        <w:spacing w:before="0" w:after="0" w:line="360" w:lineRule="auto"/>
        <w:ind w:left="284" w:firstLine="0"/>
        <w:rPr>
          <w:rFonts w:eastAsia="Times New Roman"/>
          <w:color w:val="000000" w:themeColor="text1"/>
        </w:rPr>
      </w:pPr>
      <w:r w:rsidRPr="00704C9C">
        <w:rPr>
          <w:color w:val="000000" w:themeColor="text1"/>
        </w:rPr>
        <w:t>A apresentação de novas propostas na forma deste item não prejudicará o resultado do certame em relação ao licitante mais bem classificado.</w:t>
      </w:r>
    </w:p>
    <w:p w14:paraId="2D178CA5" w14:textId="77777777" w:rsidR="00D941EC" w:rsidRPr="00704C9C" w:rsidRDefault="00D941EC" w:rsidP="00704C9C">
      <w:pPr>
        <w:pStyle w:val="Nivel3"/>
        <w:numPr>
          <w:ilvl w:val="2"/>
          <w:numId w:val="22"/>
        </w:numPr>
        <w:spacing w:before="0" w:after="0" w:line="360" w:lineRule="auto"/>
        <w:ind w:left="284" w:firstLine="0"/>
        <w:rPr>
          <w:color w:val="000000" w:themeColor="text1"/>
        </w:rPr>
      </w:pPr>
      <w:r w:rsidRPr="00704C9C">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704C9C" w:rsidRDefault="00D941EC" w:rsidP="00704C9C">
      <w:pPr>
        <w:pStyle w:val="Nivel2"/>
        <w:spacing w:before="0" w:after="0" w:line="360" w:lineRule="auto"/>
        <w:ind w:left="0" w:firstLine="0"/>
        <w:rPr>
          <w:color w:val="000000" w:themeColor="text1"/>
        </w:rPr>
      </w:pPr>
      <w:r w:rsidRPr="00704C9C">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704C9C" w:rsidRDefault="00D941EC" w:rsidP="00704C9C">
      <w:pPr>
        <w:pStyle w:val="Nivel3"/>
        <w:spacing w:before="0" w:after="0" w:line="360" w:lineRule="auto"/>
        <w:ind w:left="0" w:firstLine="0"/>
        <w:rPr>
          <w:color w:val="000000" w:themeColor="text1"/>
        </w:rPr>
      </w:pPr>
      <w:r w:rsidRPr="00704C9C">
        <w:rPr>
          <w:color w:val="000000" w:themeColor="text1"/>
        </w:rPr>
        <w:t>quando o licitante vencedor não assinar a ata de registro de preços no prazo e nas condições estabelecidos no edital; ou</w:t>
      </w:r>
    </w:p>
    <w:p w14:paraId="7558505A" w14:textId="77777777" w:rsidR="00D941EC" w:rsidRPr="00704C9C" w:rsidRDefault="00D941EC" w:rsidP="00704C9C">
      <w:pPr>
        <w:pStyle w:val="Nivel3"/>
        <w:spacing w:before="0" w:after="0" w:line="360" w:lineRule="auto"/>
        <w:ind w:left="0" w:firstLine="0"/>
        <w:rPr>
          <w:rFonts w:eastAsia="Times New Roman"/>
          <w:color w:val="000000" w:themeColor="text1"/>
        </w:rPr>
      </w:pPr>
      <w:r w:rsidRPr="00704C9C">
        <w:rPr>
          <w:color w:val="000000" w:themeColor="text1"/>
        </w:rPr>
        <w:t>quando houver o cancelamento do registro do fornecedor ou do registro de preços, nas hipóteses previstas nos art. 28 e art. 29 do Decreto nº 11.462/23.</w:t>
      </w:r>
    </w:p>
    <w:p w14:paraId="669D50E2" w14:textId="77777777" w:rsidR="00D941EC" w:rsidRPr="00704C9C" w:rsidRDefault="00D941EC" w:rsidP="00704C9C">
      <w:pPr>
        <w:pStyle w:val="Nivel2"/>
        <w:spacing w:before="0" w:after="0" w:line="360" w:lineRule="auto"/>
        <w:ind w:left="0" w:firstLine="0"/>
        <w:rPr>
          <w:color w:val="000000" w:themeColor="text1"/>
        </w:rPr>
      </w:pPr>
      <w:r w:rsidRPr="00704C9C">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704C9C" w:rsidRDefault="00D941EC" w:rsidP="00704C9C">
      <w:pPr>
        <w:pStyle w:val="Nivel3"/>
        <w:spacing w:before="0" w:after="0" w:line="360" w:lineRule="auto"/>
        <w:ind w:left="0" w:firstLine="0"/>
        <w:rPr>
          <w:color w:val="000000" w:themeColor="text1"/>
        </w:rPr>
      </w:pPr>
      <w:r w:rsidRPr="00704C9C">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704C9C" w:rsidRDefault="00D941EC" w:rsidP="00704C9C">
      <w:pPr>
        <w:pStyle w:val="Nivel3"/>
        <w:spacing w:before="0" w:after="0" w:line="360" w:lineRule="auto"/>
        <w:ind w:left="0" w:firstLine="0"/>
        <w:rPr>
          <w:color w:val="000000" w:themeColor="text1"/>
        </w:rPr>
      </w:pPr>
      <w:r w:rsidRPr="00704C9C">
        <w:rPr>
          <w:color w:val="000000" w:themeColor="text1"/>
        </w:rPr>
        <w:t>adjudicar e firmar o contrato nas condições ofertadas pelos licitantes remanescentes, observada a ordem de classificação, quando frustrada a negociação de melhor condição.</w:t>
      </w:r>
    </w:p>
    <w:p w14:paraId="15DA29FA" w14:textId="77777777" w:rsidR="003C7A23" w:rsidRPr="00704C9C" w:rsidRDefault="003C7A23" w:rsidP="00704C9C">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3"/>
      <w:r w:rsidRPr="00704C9C">
        <w:rPr>
          <w:rStyle w:val="nfase"/>
          <w:i w:val="0"/>
          <w:iCs w:val="0"/>
          <w:color w:val="000000" w:themeColor="text1"/>
        </w:rPr>
        <w:t>DOS RECURSOS</w:t>
      </w:r>
      <w:bookmarkEnd w:id="56"/>
    </w:p>
    <w:p w14:paraId="6D890939" w14:textId="4F938EFE"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1" w:anchor="art165" w:history="1">
        <w:r w:rsidRPr="00704C9C">
          <w:rPr>
            <w:rStyle w:val="nfase"/>
            <w:i w:val="0"/>
            <w:iCs w:val="0"/>
            <w:color w:val="000000" w:themeColor="text1"/>
          </w:rPr>
          <w:t>art. 165 da Lei nº 14.133, de 2021</w:t>
        </w:r>
      </w:hyperlink>
      <w:r w:rsidRPr="00704C9C">
        <w:rPr>
          <w:rStyle w:val="nfase"/>
          <w:i w:val="0"/>
          <w:iCs w:val="0"/>
          <w:color w:val="000000" w:themeColor="text1"/>
        </w:rPr>
        <w:t>.</w:t>
      </w:r>
    </w:p>
    <w:p w14:paraId="3D33D2C2"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 prazo recursal é de 3 (três) dias úteis, contados da data de intimação ou de lavratura da ata.</w:t>
      </w:r>
    </w:p>
    <w:p w14:paraId="08292A7B"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704C9C" w:rsidRDefault="00C83DD3"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lastRenderedPageBreak/>
        <w:t>A</w:t>
      </w:r>
      <w:r w:rsidR="003C7A23" w:rsidRPr="00704C9C">
        <w:rPr>
          <w:rStyle w:val="nfase"/>
          <w:i w:val="0"/>
          <w:iCs w:val="0"/>
          <w:color w:val="000000" w:themeColor="text1"/>
        </w:rPr>
        <w:t xml:space="preserve"> intenção de recorrer deverá ser manifestada imediatamente, sob pena de preclusão;</w:t>
      </w:r>
    </w:p>
    <w:p w14:paraId="3743A4BF" w14:textId="1AC77CAC" w:rsidR="003C7A23" w:rsidRPr="00704C9C" w:rsidRDefault="00C83DD3"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O</w:t>
      </w:r>
      <w:r w:rsidR="003C7A23" w:rsidRPr="00704C9C">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704C9C" w:rsidRDefault="00C83DD3"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N</w:t>
      </w:r>
      <w:r w:rsidR="003C7A23" w:rsidRPr="00704C9C">
        <w:rPr>
          <w:rStyle w:val="nfase"/>
          <w:i w:val="0"/>
          <w:iCs w:val="0"/>
          <w:color w:val="000000" w:themeColor="text1"/>
        </w:rPr>
        <w:t>a hipótese de adoção da inversão de fases prevista no </w:t>
      </w:r>
      <w:hyperlink r:id="rId32" w:anchor="art17§1" w:history="1">
        <w:r w:rsidR="003C7A23" w:rsidRPr="00704C9C">
          <w:rPr>
            <w:rStyle w:val="nfase"/>
            <w:i w:val="0"/>
            <w:iCs w:val="0"/>
            <w:color w:val="000000" w:themeColor="text1"/>
          </w:rPr>
          <w:t>§ 1º do art. 17 da Lei nº 14.133, de 2021</w:t>
        </w:r>
      </w:hyperlink>
      <w:r w:rsidR="003C7A23" w:rsidRPr="00704C9C">
        <w:rPr>
          <w:rStyle w:val="nfase"/>
          <w:i w:val="0"/>
          <w:iCs w:val="0"/>
          <w:color w:val="000000" w:themeColor="text1"/>
        </w:rPr>
        <w:t>, o prazo para apresentação das razões recursais será iniciado na data de intimação da ata de julgamento.</w:t>
      </w:r>
    </w:p>
    <w:p w14:paraId="522F5186"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Os recursos deverão ser encaminhados em campo próprio do sistema.</w:t>
      </w:r>
    </w:p>
    <w:p w14:paraId="7C576EC6"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Os recursos interpostos fora</w:t>
      </w:r>
      <w:r w:rsidR="0065353D" w:rsidRPr="00704C9C">
        <w:rPr>
          <w:rStyle w:val="nfase"/>
          <w:i w:val="0"/>
          <w:iCs w:val="0"/>
          <w:color w:val="000000" w:themeColor="text1"/>
        </w:rPr>
        <w:t xml:space="preserve"> do prazo não serão conhecidos.</w:t>
      </w:r>
    </w:p>
    <w:p w14:paraId="0AE7E747"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O acolhimento do recurso invalida tão somente os atos insuscetíveis de aproveitamento. </w:t>
      </w:r>
    </w:p>
    <w:p w14:paraId="4CCCD65E" w14:textId="73BC9759"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Os autos do processo permanecerão com vista franqueada aos interessados no sítio eletrônico </w:t>
      </w:r>
      <w:r w:rsidR="005327BA" w:rsidRPr="00704C9C">
        <w:rPr>
          <w:color w:val="000000" w:themeColor="text1"/>
        </w:rPr>
        <w:fldChar w:fldCharType="begin">
          <w:ffData>
            <w:name w:val="Texto74"/>
            <w:enabled/>
            <w:calcOnExit w:val="0"/>
            <w:textInput/>
          </w:ffData>
        </w:fldChar>
      </w:r>
      <w:r w:rsidR="005327BA" w:rsidRPr="00704C9C">
        <w:rPr>
          <w:color w:val="000000" w:themeColor="text1"/>
        </w:rPr>
        <w:instrText xml:space="preserve"> FORMTEXT </w:instrText>
      </w:r>
      <w:r w:rsidR="005327BA" w:rsidRPr="00704C9C">
        <w:rPr>
          <w:color w:val="000000" w:themeColor="text1"/>
        </w:rPr>
      </w:r>
      <w:r w:rsidR="005327BA" w:rsidRPr="00704C9C">
        <w:rPr>
          <w:color w:val="000000" w:themeColor="text1"/>
        </w:rPr>
        <w:fldChar w:fldCharType="separate"/>
      </w:r>
      <w:r w:rsidR="00F3774F" w:rsidRPr="00704C9C">
        <w:rPr>
          <w:color w:val="000000" w:themeColor="text1"/>
        </w:rPr>
        <w:t>www.marquinho.pr.gov.br/Licitacoes</w:t>
      </w:r>
      <w:r w:rsidR="005327BA" w:rsidRPr="00704C9C">
        <w:rPr>
          <w:color w:val="000000" w:themeColor="text1"/>
        </w:rPr>
        <w:fldChar w:fldCharType="end"/>
      </w:r>
      <w:r w:rsidRPr="00704C9C">
        <w:rPr>
          <w:rStyle w:val="nfase"/>
          <w:i w:val="0"/>
          <w:iCs w:val="0"/>
          <w:color w:val="000000" w:themeColor="text1"/>
        </w:rPr>
        <w:t>.</w:t>
      </w:r>
    </w:p>
    <w:p w14:paraId="1258E53D" w14:textId="77777777" w:rsidR="00A760F1" w:rsidRPr="00704C9C" w:rsidRDefault="00A760F1" w:rsidP="00704C9C">
      <w:pPr>
        <w:pStyle w:val="Nivel01"/>
        <w:tabs>
          <w:tab w:val="clear" w:pos="567"/>
          <w:tab w:val="left" w:pos="0"/>
        </w:tabs>
        <w:spacing w:before="0" w:line="360" w:lineRule="auto"/>
        <w:ind w:left="0" w:firstLine="0"/>
        <w:rPr>
          <w:rStyle w:val="nfase"/>
          <w:i w:val="0"/>
          <w:iCs w:val="0"/>
          <w:color w:val="000000" w:themeColor="text1"/>
        </w:rPr>
      </w:pPr>
      <w:bookmarkStart w:id="57" w:name="_Toc122606111"/>
      <w:bookmarkStart w:id="58" w:name="_Toc122606112"/>
      <w:r w:rsidRPr="00704C9C">
        <w:rPr>
          <w:rStyle w:val="nfase"/>
          <w:i w:val="0"/>
          <w:iCs w:val="0"/>
          <w:color w:val="000000" w:themeColor="text1"/>
        </w:rPr>
        <w:t>DAS INFRAÇÕES ADMINISTRATIVAS E SANÇÕES</w:t>
      </w:r>
      <w:bookmarkEnd w:id="57"/>
    </w:p>
    <w:p w14:paraId="775F04F6" w14:textId="77777777" w:rsidR="00A760F1" w:rsidRPr="00704C9C" w:rsidRDefault="00A760F1"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Comete infração administrativa, nos termos da lei, o licitante que, com dolo ou culpa:</w:t>
      </w:r>
    </w:p>
    <w:p w14:paraId="134E4D3A" w14:textId="77777777" w:rsidR="00A760F1" w:rsidRPr="00704C9C" w:rsidRDefault="00A760F1" w:rsidP="00704C9C">
      <w:pPr>
        <w:pStyle w:val="Nivel3"/>
        <w:spacing w:before="0" w:after="0" w:line="360" w:lineRule="auto"/>
        <w:ind w:left="284" w:firstLine="0"/>
        <w:rPr>
          <w:rStyle w:val="nfase"/>
          <w:i w:val="0"/>
          <w:iCs w:val="0"/>
          <w:color w:val="000000" w:themeColor="text1"/>
        </w:rPr>
      </w:pPr>
      <w:bookmarkStart w:id="59" w:name="_Hlk114652595"/>
      <w:r w:rsidRPr="00704C9C">
        <w:rPr>
          <w:color w:val="000000" w:themeColor="text1"/>
        </w:rPr>
        <w:t>deixar de entregar a documentação exigida para o certame ou não entregar qualquer documento que tenha sido solicitado pelo Pregoeiro/Agente de Contratação/Comissão durante o certame.</w:t>
      </w:r>
    </w:p>
    <w:p w14:paraId="3DF5674A" w14:textId="77777777" w:rsidR="00A760F1" w:rsidRPr="00704C9C" w:rsidRDefault="00A760F1" w:rsidP="00704C9C">
      <w:pPr>
        <w:pStyle w:val="Nivel3"/>
        <w:spacing w:before="0" w:after="0" w:line="360" w:lineRule="auto"/>
        <w:ind w:left="284" w:firstLine="0"/>
        <w:rPr>
          <w:rStyle w:val="nfase"/>
          <w:i w:val="0"/>
          <w:iCs w:val="0"/>
          <w:color w:val="000000" w:themeColor="text1"/>
        </w:rPr>
      </w:pPr>
      <w:bookmarkStart w:id="60" w:name="_Ref114668108"/>
      <w:r w:rsidRPr="00704C9C">
        <w:rPr>
          <w:rStyle w:val="nfase"/>
          <w:i w:val="0"/>
          <w:iCs w:val="0"/>
          <w:color w:val="000000" w:themeColor="text1"/>
        </w:rPr>
        <w:t>Salvo em decorrência de fato superveniente devidamente justificado, não mantiver a proposta em especial quando:</w:t>
      </w:r>
      <w:bookmarkEnd w:id="60"/>
    </w:p>
    <w:p w14:paraId="0A8844B9" w14:textId="77777777" w:rsidR="00A760F1" w:rsidRPr="00704C9C" w:rsidRDefault="00A760F1" w:rsidP="00704C9C">
      <w:pPr>
        <w:pStyle w:val="Nivel4"/>
        <w:spacing w:before="0" w:after="0" w:line="360" w:lineRule="auto"/>
        <w:ind w:left="567"/>
        <w:rPr>
          <w:rStyle w:val="nfase"/>
          <w:i w:val="0"/>
          <w:iCs w:val="0"/>
          <w:color w:val="000000" w:themeColor="text1"/>
        </w:rPr>
      </w:pPr>
      <w:r w:rsidRPr="00704C9C">
        <w:rPr>
          <w:rStyle w:val="nfase"/>
          <w:i w:val="0"/>
          <w:iCs w:val="0"/>
          <w:color w:val="000000" w:themeColor="text1"/>
        </w:rPr>
        <w:t>Não enviar a proposta adequada ao último lance ofertado ou após a negociação.</w:t>
      </w:r>
    </w:p>
    <w:p w14:paraId="28C12195" w14:textId="77777777" w:rsidR="00A760F1" w:rsidRPr="00704C9C" w:rsidRDefault="00A760F1" w:rsidP="00704C9C">
      <w:pPr>
        <w:pStyle w:val="Nivel4"/>
        <w:spacing w:before="0" w:after="0" w:line="360" w:lineRule="auto"/>
        <w:ind w:left="567"/>
        <w:rPr>
          <w:rStyle w:val="nfase"/>
          <w:i w:val="0"/>
          <w:iCs w:val="0"/>
          <w:color w:val="000000" w:themeColor="text1"/>
        </w:rPr>
      </w:pPr>
      <w:r w:rsidRPr="00704C9C">
        <w:rPr>
          <w:rStyle w:val="nfase"/>
          <w:i w:val="0"/>
          <w:iCs w:val="0"/>
          <w:color w:val="000000" w:themeColor="text1"/>
        </w:rPr>
        <w:t>Recusar-se a enviar o detalhamento da proposta quando exigível.</w:t>
      </w:r>
    </w:p>
    <w:p w14:paraId="143229B2" w14:textId="77777777" w:rsidR="00A760F1" w:rsidRPr="00704C9C" w:rsidRDefault="00A760F1" w:rsidP="00704C9C">
      <w:pPr>
        <w:pStyle w:val="Nivel4"/>
        <w:spacing w:before="0" w:after="0" w:line="360" w:lineRule="auto"/>
        <w:ind w:left="567"/>
        <w:rPr>
          <w:rStyle w:val="nfase"/>
          <w:i w:val="0"/>
          <w:iCs w:val="0"/>
          <w:color w:val="000000" w:themeColor="text1"/>
        </w:rPr>
      </w:pPr>
      <w:r w:rsidRPr="00704C9C">
        <w:rPr>
          <w:rStyle w:val="nfase"/>
          <w:i w:val="0"/>
          <w:iCs w:val="0"/>
          <w:color w:val="000000" w:themeColor="text1"/>
        </w:rPr>
        <w:t>Pedir para ser desclassificado quando encerrada a etapa competitiva.</w:t>
      </w:r>
    </w:p>
    <w:p w14:paraId="63765FF6" w14:textId="77777777" w:rsidR="00A760F1" w:rsidRPr="00704C9C" w:rsidRDefault="00A760F1" w:rsidP="00704C9C">
      <w:pPr>
        <w:pStyle w:val="Nivel4"/>
        <w:spacing w:before="0" w:after="0" w:line="360" w:lineRule="auto"/>
        <w:ind w:left="567"/>
        <w:rPr>
          <w:rStyle w:val="nfase"/>
          <w:i w:val="0"/>
          <w:iCs w:val="0"/>
          <w:color w:val="000000" w:themeColor="text1"/>
        </w:rPr>
      </w:pPr>
      <w:r w:rsidRPr="00704C9C">
        <w:rPr>
          <w:rStyle w:val="nfase"/>
          <w:i w:val="0"/>
          <w:iCs w:val="0"/>
          <w:color w:val="000000" w:themeColor="text1"/>
        </w:rPr>
        <w:t>Deixar de apresentar amostra.</w:t>
      </w:r>
    </w:p>
    <w:p w14:paraId="4F4C5973" w14:textId="77777777" w:rsidR="00A760F1" w:rsidRPr="00704C9C" w:rsidRDefault="00A760F1" w:rsidP="00704C9C">
      <w:pPr>
        <w:pStyle w:val="Nivel4"/>
        <w:spacing w:before="0" w:after="0" w:line="360" w:lineRule="auto"/>
        <w:ind w:left="567"/>
        <w:rPr>
          <w:rStyle w:val="nfase"/>
          <w:i w:val="0"/>
          <w:iCs w:val="0"/>
          <w:color w:val="000000" w:themeColor="text1"/>
        </w:rPr>
      </w:pPr>
      <w:r w:rsidRPr="00704C9C">
        <w:rPr>
          <w:rStyle w:val="nfase"/>
          <w:i w:val="0"/>
          <w:iCs w:val="0"/>
          <w:color w:val="000000" w:themeColor="text1"/>
        </w:rPr>
        <w:t>Apresentar proposta ou amostra em desacordo com as especificações do edital.</w:t>
      </w:r>
    </w:p>
    <w:p w14:paraId="3F107EFF" w14:textId="77777777" w:rsidR="00A760F1" w:rsidRPr="00704C9C" w:rsidRDefault="00A760F1" w:rsidP="00704C9C">
      <w:pPr>
        <w:pStyle w:val="Nivel3"/>
        <w:spacing w:before="0" w:after="0" w:line="360" w:lineRule="auto"/>
        <w:ind w:left="284" w:firstLine="0"/>
        <w:rPr>
          <w:rStyle w:val="nfase"/>
          <w:i w:val="0"/>
          <w:iCs w:val="0"/>
          <w:color w:val="000000" w:themeColor="text1"/>
        </w:rPr>
      </w:pPr>
      <w:bookmarkStart w:id="61" w:name="_Ref114668139"/>
      <w:r w:rsidRPr="00704C9C">
        <w:rPr>
          <w:rStyle w:val="nfase"/>
          <w:i w:val="0"/>
          <w:iCs w:val="0"/>
          <w:color w:val="000000" w:themeColor="text1"/>
        </w:rPr>
        <w:t>Não celebrar o contrato ou não entregar a documentação exigida para a contratação, quando convocado dentro do prazo de validade de sua proposta</w:t>
      </w:r>
      <w:bookmarkEnd w:id="61"/>
      <w:r w:rsidRPr="00704C9C">
        <w:rPr>
          <w:rStyle w:val="nfase"/>
          <w:i w:val="0"/>
          <w:iCs w:val="0"/>
          <w:color w:val="000000" w:themeColor="text1"/>
        </w:rPr>
        <w:t>.</w:t>
      </w:r>
    </w:p>
    <w:p w14:paraId="76E4DDE4" w14:textId="77777777" w:rsidR="00A760F1" w:rsidRPr="00704C9C" w:rsidRDefault="00A760F1"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704C9C" w:rsidRDefault="00A760F1" w:rsidP="00704C9C">
      <w:pPr>
        <w:pStyle w:val="Nivel3"/>
        <w:spacing w:before="0" w:after="0" w:line="360" w:lineRule="auto"/>
        <w:ind w:left="284" w:firstLine="0"/>
        <w:rPr>
          <w:rStyle w:val="nfase"/>
          <w:i w:val="0"/>
          <w:iCs w:val="0"/>
          <w:color w:val="000000" w:themeColor="text1"/>
        </w:rPr>
      </w:pPr>
      <w:bookmarkStart w:id="62" w:name="_Ref114668249"/>
      <w:r w:rsidRPr="00704C9C">
        <w:rPr>
          <w:rStyle w:val="nfase"/>
          <w:i w:val="0"/>
          <w:iCs w:val="0"/>
          <w:color w:val="000000" w:themeColor="text1"/>
        </w:rPr>
        <w:t>Apresentar declaração ou documentação falsa exigida para o certame ou prestar declaração falsa durante a licitação</w:t>
      </w:r>
      <w:bookmarkEnd w:id="62"/>
      <w:r w:rsidRPr="00704C9C">
        <w:rPr>
          <w:rStyle w:val="nfase"/>
          <w:i w:val="0"/>
          <w:iCs w:val="0"/>
          <w:color w:val="000000" w:themeColor="text1"/>
        </w:rPr>
        <w:t>.</w:t>
      </w:r>
    </w:p>
    <w:p w14:paraId="2E19F7EA" w14:textId="77777777" w:rsidR="00A760F1" w:rsidRPr="00704C9C" w:rsidRDefault="00A760F1" w:rsidP="00704C9C">
      <w:pPr>
        <w:pStyle w:val="Nivel3"/>
        <w:spacing w:before="0" w:after="0" w:line="360" w:lineRule="auto"/>
        <w:ind w:left="284" w:firstLine="0"/>
        <w:rPr>
          <w:rStyle w:val="nfase"/>
          <w:i w:val="0"/>
          <w:iCs w:val="0"/>
          <w:color w:val="000000" w:themeColor="text1"/>
        </w:rPr>
      </w:pPr>
      <w:bookmarkStart w:id="63" w:name="_Ref114668245"/>
      <w:r w:rsidRPr="00704C9C">
        <w:rPr>
          <w:rStyle w:val="nfase"/>
          <w:i w:val="0"/>
          <w:iCs w:val="0"/>
          <w:color w:val="000000" w:themeColor="text1"/>
        </w:rPr>
        <w:t>Fraudar a licitação</w:t>
      </w:r>
      <w:bookmarkEnd w:id="63"/>
      <w:r w:rsidRPr="00704C9C">
        <w:rPr>
          <w:rStyle w:val="nfase"/>
          <w:i w:val="0"/>
          <w:iCs w:val="0"/>
          <w:color w:val="000000" w:themeColor="text1"/>
        </w:rPr>
        <w:t>.</w:t>
      </w:r>
    </w:p>
    <w:p w14:paraId="35489FEE" w14:textId="77777777" w:rsidR="00A760F1" w:rsidRPr="00704C9C" w:rsidRDefault="00A760F1" w:rsidP="00704C9C">
      <w:pPr>
        <w:pStyle w:val="Nivel3"/>
        <w:spacing w:before="0" w:after="0" w:line="360" w:lineRule="auto"/>
        <w:ind w:left="284" w:firstLine="0"/>
        <w:rPr>
          <w:rStyle w:val="nfase"/>
          <w:i w:val="0"/>
          <w:iCs w:val="0"/>
          <w:color w:val="000000" w:themeColor="text1"/>
        </w:rPr>
      </w:pPr>
      <w:bookmarkStart w:id="64" w:name="_Ref114668247"/>
      <w:r w:rsidRPr="00704C9C">
        <w:rPr>
          <w:rStyle w:val="nfase"/>
          <w:i w:val="0"/>
          <w:iCs w:val="0"/>
          <w:color w:val="000000" w:themeColor="text1"/>
        </w:rPr>
        <w:t>Comportar-se de modo inidôneo ou cometer fraude de qualquer natureza, em especial quando:</w:t>
      </w:r>
      <w:bookmarkEnd w:id="64"/>
    </w:p>
    <w:p w14:paraId="3E2C31B9" w14:textId="77777777" w:rsidR="00A760F1" w:rsidRPr="00704C9C" w:rsidRDefault="00A760F1" w:rsidP="00704C9C">
      <w:pPr>
        <w:pStyle w:val="Nivel4"/>
        <w:spacing w:before="0" w:after="0" w:line="360" w:lineRule="auto"/>
        <w:ind w:left="567"/>
        <w:rPr>
          <w:rStyle w:val="nfase"/>
          <w:i w:val="0"/>
          <w:iCs w:val="0"/>
          <w:color w:val="000000" w:themeColor="text1"/>
        </w:rPr>
      </w:pPr>
      <w:r w:rsidRPr="00704C9C">
        <w:rPr>
          <w:rStyle w:val="nfase"/>
          <w:i w:val="0"/>
          <w:iCs w:val="0"/>
          <w:color w:val="000000" w:themeColor="text1"/>
        </w:rPr>
        <w:t>Agir em conluio ou em desconformidade com a lei.</w:t>
      </w:r>
    </w:p>
    <w:p w14:paraId="407C4BE4" w14:textId="77777777" w:rsidR="00A760F1" w:rsidRPr="00704C9C" w:rsidRDefault="00A760F1" w:rsidP="00704C9C">
      <w:pPr>
        <w:pStyle w:val="Nivel4"/>
        <w:spacing w:before="0" w:after="0" w:line="360" w:lineRule="auto"/>
        <w:ind w:left="567"/>
        <w:rPr>
          <w:rStyle w:val="nfase"/>
          <w:i w:val="0"/>
          <w:iCs w:val="0"/>
          <w:color w:val="000000" w:themeColor="text1"/>
        </w:rPr>
      </w:pPr>
      <w:r w:rsidRPr="00704C9C">
        <w:rPr>
          <w:rStyle w:val="nfase"/>
          <w:i w:val="0"/>
          <w:iCs w:val="0"/>
          <w:color w:val="000000" w:themeColor="text1"/>
        </w:rPr>
        <w:t>Induzir deliberadamente a erro no julgamento.</w:t>
      </w:r>
    </w:p>
    <w:p w14:paraId="7B7840D1" w14:textId="77777777" w:rsidR="00A760F1" w:rsidRPr="00704C9C" w:rsidRDefault="00A760F1" w:rsidP="00704C9C">
      <w:pPr>
        <w:pStyle w:val="Nivel4"/>
        <w:spacing w:before="0" w:after="0" w:line="360" w:lineRule="auto"/>
        <w:ind w:left="567"/>
        <w:rPr>
          <w:rStyle w:val="nfase"/>
          <w:i w:val="0"/>
          <w:iCs w:val="0"/>
          <w:color w:val="000000" w:themeColor="text1"/>
        </w:rPr>
      </w:pPr>
      <w:r w:rsidRPr="00704C9C">
        <w:rPr>
          <w:rStyle w:val="nfase"/>
          <w:i w:val="0"/>
          <w:iCs w:val="0"/>
          <w:color w:val="000000" w:themeColor="text1"/>
        </w:rPr>
        <w:lastRenderedPageBreak/>
        <w:t>Apresentar amostra falsificada ou deteriorada.</w:t>
      </w:r>
    </w:p>
    <w:p w14:paraId="4F5B8DB5" w14:textId="77777777" w:rsidR="00A760F1" w:rsidRPr="00704C9C" w:rsidRDefault="00A760F1" w:rsidP="00704C9C">
      <w:pPr>
        <w:pStyle w:val="Nivel3"/>
        <w:spacing w:before="0" w:after="0" w:line="360" w:lineRule="auto"/>
        <w:ind w:left="284" w:firstLine="0"/>
        <w:rPr>
          <w:rStyle w:val="nfase"/>
          <w:i w:val="0"/>
          <w:iCs w:val="0"/>
          <w:color w:val="000000" w:themeColor="text1"/>
        </w:rPr>
      </w:pPr>
      <w:bookmarkStart w:id="65" w:name="_Ref114668251"/>
      <w:r w:rsidRPr="00704C9C">
        <w:rPr>
          <w:rStyle w:val="nfase"/>
          <w:i w:val="0"/>
          <w:iCs w:val="0"/>
          <w:color w:val="000000" w:themeColor="text1"/>
        </w:rPr>
        <w:t>Praticar atos ilícitos com vistas a frustrar os objetivos da licitação</w:t>
      </w:r>
      <w:bookmarkEnd w:id="65"/>
      <w:r w:rsidRPr="00704C9C">
        <w:rPr>
          <w:rStyle w:val="nfase"/>
          <w:i w:val="0"/>
          <w:iCs w:val="0"/>
          <w:color w:val="000000" w:themeColor="text1"/>
        </w:rPr>
        <w:t>.</w:t>
      </w:r>
    </w:p>
    <w:p w14:paraId="0658354B" w14:textId="77777777" w:rsidR="00A760F1" w:rsidRPr="00704C9C" w:rsidRDefault="00A760F1" w:rsidP="00704C9C">
      <w:pPr>
        <w:pStyle w:val="Nivel3"/>
        <w:spacing w:before="0" w:after="0" w:line="360" w:lineRule="auto"/>
        <w:ind w:left="284" w:firstLine="0"/>
        <w:rPr>
          <w:rStyle w:val="nfase"/>
          <w:i w:val="0"/>
          <w:iCs w:val="0"/>
          <w:color w:val="000000" w:themeColor="text1"/>
        </w:rPr>
      </w:pPr>
      <w:bookmarkStart w:id="66" w:name="_Ref114668252"/>
      <w:r w:rsidRPr="00704C9C">
        <w:rPr>
          <w:rStyle w:val="nfase"/>
          <w:i w:val="0"/>
          <w:iCs w:val="0"/>
          <w:color w:val="000000" w:themeColor="text1"/>
        </w:rPr>
        <w:t xml:space="preserve">Praticar ato lesivo previsto no </w:t>
      </w:r>
      <w:hyperlink r:id="rId33" w:anchor="art5" w:history="1">
        <w:r w:rsidRPr="00704C9C">
          <w:rPr>
            <w:rStyle w:val="nfase"/>
            <w:i w:val="0"/>
            <w:iCs w:val="0"/>
            <w:color w:val="000000" w:themeColor="text1"/>
          </w:rPr>
          <w:t>art. 5º da Lei n.º 12.846, de 2013</w:t>
        </w:r>
      </w:hyperlink>
      <w:r w:rsidRPr="00704C9C">
        <w:rPr>
          <w:rStyle w:val="nfase"/>
          <w:i w:val="0"/>
          <w:iCs w:val="0"/>
          <w:color w:val="000000" w:themeColor="text1"/>
        </w:rPr>
        <w:t>.</w:t>
      </w:r>
      <w:bookmarkEnd w:id="66"/>
    </w:p>
    <w:bookmarkEnd w:id="59"/>
    <w:p w14:paraId="01013E3D" w14:textId="77777777" w:rsidR="00A760F1" w:rsidRPr="00704C9C" w:rsidRDefault="00A760F1"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Com fulcro na </w:t>
      </w:r>
      <w:hyperlink r:id="rId34" w:history="1">
        <w:r w:rsidRPr="00704C9C">
          <w:rPr>
            <w:rStyle w:val="nfase"/>
            <w:i w:val="0"/>
            <w:iCs w:val="0"/>
            <w:color w:val="000000" w:themeColor="text1"/>
          </w:rPr>
          <w:t>Lei nº 14.133, de 2021</w:t>
        </w:r>
      </w:hyperlink>
      <w:r w:rsidRPr="00704C9C">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704C9C" w:rsidRDefault="00A760F1"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Advertência. </w:t>
      </w:r>
    </w:p>
    <w:p w14:paraId="27703FDF" w14:textId="77777777" w:rsidR="00A760F1" w:rsidRPr="00704C9C" w:rsidRDefault="00A760F1"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Multa.</w:t>
      </w:r>
    </w:p>
    <w:p w14:paraId="184F1994" w14:textId="77777777" w:rsidR="00A760F1" w:rsidRPr="00704C9C" w:rsidRDefault="00A760F1"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Impedimento de licitar e contratar.</w:t>
      </w:r>
    </w:p>
    <w:p w14:paraId="2D951081" w14:textId="77777777" w:rsidR="00A760F1" w:rsidRPr="00704C9C" w:rsidRDefault="00A760F1"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704C9C" w:rsidRDefault="00A760F1"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Na aplicação das sanções serão considerados:</w:t>
      </w:r>
    </w:p>
    <w:p w14:paraId="033FA43C" w14:textId="77777777" w:rsidR="00A760F1" w:rsidRPr="00704C9C" w:rsidRDefault="00A760F1"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 natureza e a gravidade da infração cometida.</w:t>
      </w:r>
    </w:p>
    <w:p w14:paraId="3B8C49D8" w14:textId="77777777" w:rsidR="00A760F1" w:rsidRPr="00704C9C" w:rsidRDefault="00A760F1"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As peculiaridades do caso concreto.</w:t>
      </w:r>
    </w:p>
    <w:p w14:paraId="0FF9B838" w14:textId="77777777" w:rsidR="00A760F1" w:rsidRPr="00704C9C" w:rsidRDefault="00A760F1"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As circunstâncias agravantes ou atenuantes.</w:t>
      </w:r>
    </w:p>
    <w:p w14:paraId="7A1CF12A" w14:textId="77777777" w:rsidR="00A760F1" w:rsidRPr="00704C9C" w:rsidRDefault="00A760F1"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Os danos que dela provierem para a Administração Pública.</w:t>
      </w:r>
    </w:p>
    <w:p w14:paraId="435CDAA2" w14:textId="77777777" w:rsidR="00A760F1" w:rsidRPr="00704C9C" w:rsidRDefault="00A760F1"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 implantação ou o aperfeiçoamento de programa de integridade, conforme normas e orientações dos órgãos de controle.</w:t>
      </w:r>
    </w:p>
    <w:p w14:paraId="5C3C54CA" w14:textId="665F047D" w:rsidR="00A760F1" w:rsidRPr="00704C9C" w:rsidRDefault="00A760F1"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A multa será recolhida em percentual de 0,5% a 30% incidente sobre o valor do contrato licitado, recolhida no prazo máximo de </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E370BF" w:rsidRPr="00704C9C">
        <w:rPr>
          <w:color w:val="000000" w:themeColor="text1"/>
        </w:rPr>
        <w:t>10</w:t>
      </w:r>
      <w:r w:rsidRPr="00704C9C">
        <w:rPr>
          <w:color w:val="000000" w:themeColor="text1"/>
        </w:rPr>
        <w:fldChar w:fldCharType="end"/>
      </w:r>
      <w:r w:rsidRPr="00704C9C">
        <w:rPr>
          <w:rStyle w:val="nfase"/>
          <w:i w:val="0"/>
          <w:iCs w:val="0"/>
          <w:color w:val="000000" w:themeColor="text1"/>
        </w:rPr>
        <w:t xml:space="preserve"> (</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E370BF" w:rsidRPr="00704C9C">
        <w:rPr>
          <w:color w:val="000000" w:themeColor="text1"/>
        </w:rPr>
        <w:t>dez</w:t>
      </w:r>
      <w:r w:rsidRPr="00704C9C">
        <w:rPr>
          <w:color w:val="000000" w:themeColor="text1"/>
        </w:rPr>
        <w:fldChar w:fldCharType="end"/>
      </w:r>
      <w:r w:rsidRPr="00704C9C">
        <w:rPr>
          <w:rStyle w:val="nfase"/>
          <w:i w:val="0"/>
          <w:iCs w:val="0"/>
          <w:color w:val="000000" w:themeColor="text1"/>
        </w:rPr>
        <w:t xml:space="preserve">) dias úteis, a contar da comunicação oficial. </w:t>
      </w:r>
    </w:p>
    <w:p w14:paraId="118D9E5B" w14:textId="304935B1" w:rsidR="00A760F1" w:rsidRPr="00704C9C" w:rsidRDefault="00A760F1" w:rsidP="00704C9C">
      <w:pPr>
        <w:pStyle w:val="Nivel3"/>
        <w:spacing w:before="0" w:after="0" w:line="360" w:lineRule="auto"/>
        <w:ind w:left="284" w:firstLine="0"/>
        <w:rPr>
          <w:rStyle w:val="nfase"/>
          <w:i w:val="0"/>
          <w:iCs w:val="0"/>
          <w:color w:val="000000" w:themeColor="text1"/>
        </w:rPr>
      </w:pPr>
      <w:bookmarkStart w:id="67" w:name="_Hlk113876035"/>
      <w:r w:rsidRPr="00704C9C">
        <w:rPr>
          <w:rStyle w:val="nfase"/>
          <w:i w:val="0"/>
          <w:iCs w:val="0"/>
          <w:color w:val="000000" w:themeColor="text1"/>
        </w:rPr>
        <w:t xml:space="preserve">Para as infrações previstas nos itens </w:t>
      </w:r>
      <w:r w:rsidR="0027384B" w:rsidRPr="00704C9C">
        <w:rPr>
          <w:rStyle w:val="nfase"/>
          <w:i w:val="0"/>
          <w:iCs w:val="0"/>
          <w:color w:val="000000" w:themeColor="text1"/>
        </w:rPr>
        <w:t>14.1.1</w:t>
      </w:r>
      <w:r w:rsidRPr="00704C9C">
        <w:rPr>
          <w:rStyle w:val="nfase"/>
          <w:i w:val="0"/>
          <w:iCs w:val="0"/>
          <w:color w:val="000000" w:themeColor="text1"/>
        </w:rPr>
        <w:t xml:space="preserv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_Ref114668108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14.1.2</w:t>
      </w:r>
      <w:r w:rsidRPr="00704C9C">
        <w:rPr>
          <w:rStyle w:val="nfase"/>
          <w:i w:val="0"/>
          <w:iCs w:val="0"/>
          <w:color w:val="000000" w:themeColor="text1"/>
        </w:rPr>
        <w:fldChar w:fldCharType="end"/>
      </w:r>
      <w:r w:rsidRPr="00704C9C">
        <w:rPr>
          <w:rStyle w:val="nfase"/>
          <w:i w:val="0"/>
          <w:iCs w:val="0"/>
          <w:color w:val="000000" w:themeColor="text1"/>
        </w:rPr>
        <w:t xml:space="preserve"> 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_Ref114668139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14.1.3</w:t>
      </w:r>
      <w:r w:rsidRPr="00704C9C">
        <w:rPr>
          <w:rStyle w:val="nfase"/>
          <w:i w:val="0"/>
          <w:iCs w:val="0"/>
          <w:color w:val="000000" w:themeColor="text1"/>
        </w:rPr>
        <w:fldChar w:fldCharType="end"/>
      </w:r>
      <w:r w:rsidRPr="00704C9C">
        <w:rPr>
          <w:rStyle w:val="nfase"/>
          <w:i w:val="0"/>
          <w:iCs w:val="0"/>
          <w:color w:val="000000" w:themeColor="text1"/>
        </w:rPr>
        <w:t>, a multa será de 0,5% a 15% do valor do contrato licitado.</w:t>
      </w:r>
    </w:p>
    <w:bookmarkEnd w:id="67"/>
    <w:p w14:paraId="0100BBCA" w14:textId="47FD77CE" w:rsidR="00A760F1" w:rsidRPr="00704C9C" w:rsidRDefault="00A760F1"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Para as infrações previstas nos itens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_Ref114668249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14.1.5</w:t>
      </w:r>
      <w:r w:rsidRPr="00704C9C">
        <w:rPr>
          <w:rStyle w:val="nfase"/>
          <w:i w:val="0"/>
          <w:iCs w:val="0"/>
          <w:color w:val="000000" w:themeColor="text1"/>
        </w:rPr>
        <w:fldChar w:fldCharType="end"/>
      </w:r>
      <w:r w:rsidRPr="00704C9C">
        <w:rPr>
          <w:rStyle w:val="nfase"/>
          <w:i w:val="0"/>
          <w:iCs w:val="0"/>
          <w:color w:val="000000" w:themeColor="text1"/>
        </w:rPr>
        <w:t xml:space="preserv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_Ref114668245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14.1.6</w:t>
      </w:r>
      <w:r w:rsidRPr="00704C9C">
        <w:rPr>
          <w:rStyle w:val="nfase"/>
          <w:i w:val="0"/>
          <w:iCs w:val="0"/>
          <w:color w:val="000000" w:themeColor="text1"/>
        </w:rPr>
        <w:fldChar w:fldCharType="end"/>
      </w:r>
      <w:r w:rsidRPr="00704C9C">
        <w:rPr>
          <w:rStyle w:val="nfase"/>
          <w:i w:val="0"/>
          <w:iCs w:val="0"/>
          <w:color w:val="000000" w:themeColor="text1"/>
        </w:rPr>
        <w:t xml:space="preserv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_Ref114668247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14.1.7</w:t>
      </w:r>
      <w:r w:rsidRPr="00704C9C">
        <w:rPr>
          <w:rStyle w:val="nfase"/>
          <w:i w:val="0"/>
          <w:iCs w:val="0"/>
          <w:color w:val="000000" w:themeColor="text1"/>
        </w:rPr>
        <w:fldChar w:fldCharType="end"/>
      </w:r>
      <w:r w:rsidRPr="00704C9C">
        <w:rPr>
          <w:rStyle w:val="nfase"/>
          <w:i w:val="0"/>
          <w:iCs w:val="0"/>
          <w:color w:val="000000" w:themeColor="text1"/>
        </w:rPr>
        <w:t xml:space="preserv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_Ref114668251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14.1.8</w:t>
      </w:r>
      <w:r w:rsidRPr="00704C9C">
        <w:rPr>
          <w:rStyle w:val="nfase"/>
          <w:i w:val="0"/>
          <w:iCs w:val="0"/>
          <w:color w:val="000000" w:themeColor="text1"/>
        </w:rPr>
        <w:fldChar w:fldCharType="end"/>
      </w:r>
      <w:r w:rsidRPr="00704C9C">
        <w:rPr>
          <w:rStyle w:val="nfase"/>
          <w:i w:val="0"/>
          <w:iCs w:val="0"/>
          <w:color w:val="000000" w:themeColor="text1"/>
        </w:rPr>
        <w:t xml:space="preserve"> 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_Ref114668252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14.1.9</w:t>
      </w:r>
      <w:r w:rsidRPr="00704C9C">
        <w:rPr>
          <w:rStyle w:val="nfase"/>
          <w:i w:val="0"/>
          <w:iCs w:val="0"/>
          <w:color w:val="000000" w:themeColor="text1"/>
        </w:rPr>
        <w:fldChar w:fldCharType="end"/>
      </w:r>
      <w:r w:rsidRPr="00704C9C">
        <w:rPr>
          <w:rStyle w:val="nfase"/>
          <w:i w:val="0"/>
          <w:iCs w:val="0"/>
          <w:color w:val="000000" w:themeColor="text1"/>
        </w:rPr>
        <w:t>, a multa será de 15% a 30% do valor do contrato licitado.</w:t>
      </w:r>
    </w:p>
    <w:p w14:paraId="1430E6BD" w14:textId="77777777" w:rsidR="00A760F1" w:rsidRPr="00704C9C" w:rsidRDefault="00A760F1"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704C9C" w:rsidRDefault="00A760F1"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Na aplicação da sanção de multa será facultada a defesa do interessado no prazo de 15 (quinze) dias úteis, contado da data de sua intimação.</w:t>
      </w:r>
    </w:p>
    <w:p w14:paraId="1E6BDBC1" w14:textId="25357086" w:rsidR="00A760F1" w:rsidRPr="00704C9C" w:rsidRDefault="00A760F1"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704C9C">
        <w:rPr>
          <w:rStyle w:val="nfase"/>
          <w:i w:val="0"/>
          <w:iCs w:val="0"/>
          <w:color w:val="000000" w:themeColor="text1"/>
        </w:rPr>
        <w:t>14.1.1</w:t>
      </w:r>
      <w:r w:rsidRPr="00704C9C">
        <w:rPr>
          <w:rStyle w:val="nfase"/>
          <w:i w:val="0"/>
          <w:iCs w:val="0"/>
          <w:color w:val="000000" w:themeColor="text1"/>
        </w:rPr>
        <w:t xml:space="preserv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_Ref114668108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14.1.2</w:t>
      </w:r>
      <w:r w:rsidRPr="00704C9C">
        <w:rPr>
          <w:rStyle w:val="nfase"/>
          <w:i w:val="0"/>
          <w:iCs w:val="0"/>
          <w:color w:val="000000" w:themeColor="text1"/>
        </w:rPr>
        <w:fldChar w:fldCharType="end"/>
      </w:r>
      <w:r w:rsidRPr="00704C9C">
        <w:rPr>
          <w:rStyle w:val="nfase"/>
          <w:i w:val="0"/>
          <w:iCs w:val="0"/>
          <w:color w:val="000000" w:themeColor="text1"/>
        </w:rPr>
        <w:t xml:space="preserve"> 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_Ref114668139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14.1.3</w:t>
      </w:r>
      <w:r w:rsidRPr="00704C9C">
        <w:rPr>
          <w:rStyle w:val="nfase"/>
          <w:i w:val="0"/>
          <w:iCs w:val="0"/>
          <w:color w:val="000000" w:themeColor="text1"/>
        </w:rPr>
        <w:fldChar w:fldCharType="end"/>
      </w:r>
      <w:r w:rsidRPr="00704C9C">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6F7E9483" w:rsidR="00A760F1" w:rsidRPr="00704C9C" w:rsidRDefault="00A760F1"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_Ref114668249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14.1.5</w:t>
      </w:r>
      <w:r w:rsidRPr="00704C9C">
        <w:rPr>
          <w:rStyle w:val="nfase"/>
          <w:i w:val="0"/>
          <w:iCs w:val="0"/>
          <w:color w:val="000000" w:themeColor="text1"/>
        </w:rPr>
        <w:fldChar w:fldCharType="end"/>
      </w:r>
      <w:r w:rsidRPr="00704C9C">
        <w:rPr>
          <w:rStyle w:val="nfase"/>
          <w:i w:val="0"/>
          <w:iCs w:val="0"/>
          <w:color w:val="000000" w:themeColor="text1"/>
        </w:rPr>
        <w:t xml:space="preserv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_Ref114668245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14.1.6</w:t>
      </w:r>
      <w:r w:rsidRPr="00704C9C">
        <w:rPr>
          <w:rStyle w:val="nfase"/>
          <w:i w:val="0"/>
          <w:iCs w:val="0"/>
          <w:color w:val="000000" w:themeColor="text1"/>
        </w:rPr>
        <w:fldChar w:fldCharType="end"/>
      </w:r>
      <w:r w:rsidRPr="00704C9C">
        <w:rPr>
          <w:rStyle w:val="nfase"/>
          <w:i w:val="0"/>
          <w:iCs w:val="0"/>
          <w:color w:val="000000" w:themeColor="text1"/>
        </w:rPr>
        <w:t xml:space="preserv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_Ref114668247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14.1.7</w:t>
      </w:r>
      <w:r w:rsidRPr="00704C9C">
        <w:rPr>
          <w:rStyle w:val="nfase"/>
          <w:i w:val="0"/>
          <w:iCs w:val="0"/>
          <w:color w:val="000000" w:themeColor="text1"/>
        </w:rPr>
        <w:fldChar w:fldCharType="end"/>
      </w:r>
      <w:r w:rsidRPr="00704C9C">
        <w:rPr>
          <w:rStyle w:val="nfase"/>
          <w:i w:val="0"/>
          <w:iCs w:val="0"/>
          <w:color w:val="000000" w:themeColor="text1"/>
        </w:rPr>
        <w:t xml:space="preserv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_Ref114668251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14.1.8</w:t>
      </w:r>
      <w:r w:rsidRPr="00704C9C">
        <w:rPr>
          <w:rStyle w:val="nfase"/>
          <w:i w:val="0"/>
          <w:iCs w:val="0"/>
          <w:color w:val="000000" w:themeColor="text1"/>
        </w:rPr>
        <w:fldChar w:fldCharType="end"/>
      </w:r>
      <w:r w:rsidRPr="00704C9C">
        <w:rPr>
          <w:rStyle w:val="nfase"/>
          <w:i w:val="0"/>
          <w:iCs w:val="0"/>
          <w:color w:val="000000" w:themeColor="text1"/>
        </w:rPr>
        <w:t xml:space="preserve"> 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_Ref114668252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14.1.9</w:t>
      </w:r>
      <w:r w:rsidRPr="00704C9C">
        <w:rPr>
          <w:rStyle w:val="nfase"/>
          <w:i w:val="0"/>
          <w:iCs w:val="0"/>
          <w:color w:val="000000" w:themeColor="text1"/>
        </w:rPr>
        <w:fldChar w:fldCharType="end"/>
      </w:r>
      <w:r w:rsidRPr="00704C9C">
        <w:rPr>
          <w:rStyle w:val="nfase"/>
          <w:i w:val="0"/>
          <w:iCs w:val="0"/>
          <w:color w:val="000000" w:themeColor="text1"/>
        </w:rPr>
        <w:t xml:space="preserve">, bem como pelas infrações administrativas previstas nos itens </w:t>
      </w:r>
      <w:r w:rsidR="0027384B" w:rsidRPr="00704C9C">
        <w:rPr>
          <w:rStyle w:val="nfase"/>
          <w:i w:val="0"/>
          <w:iCs w:val="0"/>
          <w:color w:val="000000" w:themeColor="text1"/>
        </w:rPr>
        <w:t>14.1.1</w:t>
      </w:r>
      <w:r w:rsidRPr="00704C9C">
        <w:rPr>
          <w:rStyle w:val="nfase"/>
          <w:i w:val="0"/>
          <w:iCs w:val="0"/>
          <w:color w:val="000000" w:themeColor="text1"/>
        </w:rPr>
        <w:t xml:space="preserv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_Ref114668108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14.1.2</w:t>
      </w:r>
      <w:r w:rsidRPr="00704C9C">
        <w:rPr>
          <w:rStyle w:val="nfase"/>
          <w:i w:val="0"/>
          <w:iCs w:val="0"/>
          <w:color w:val="000000" w:themeColor="text1"/>
        </w:rPr>
        <w:fldChar w:fldCharType="end"/>
      </w:r>
      <w:r w:rsidRPr="00704C9C">
        <w:rPr>
          <w:rStyle w:val="nfase"/>
          <w:i w:val="0"/>
          <w:iCs w:val="0"/>
          <w:color w:val="000000" w:themeColor="text1"/>
        </w:rPr>
        <w:t xml:space="preserve"> e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_Ref114668139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14.1.3</w:t>
      </w:r>
      <w:r w:rsidRPr="00704C9C">
        <w:rPr>
          <w:rStyle w:val="nfase"/>
          <w:i w:val="0"/>
          <w:iCs w:val="0"/>
          <w:color w:val="000000" w:themeColor="text1"/>
        </w:rPr>
        <w:fldChar w:fldCharType="end"/>
      </w:r>
      <w:r w:rsidRPr="00704C9C">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5" w:anchor="art156§5" w:history="1">
        <w:r w:rsidRPr="00704C9C">
          <w:rPr>
            <w:rStyle w:val="nfase"/>
            <w:i w:val="0"/>
            <w:iCs w:val="0"/>
            <w:color w:val="000000" w:themeColor="text1"/>
          </w:rPr>
          <w:t>art. 156, §5º, da Lei n.º 14.133/2021</w:t>
        </w:r>
      </w:hyperlink>
      <w:r w:rsidRPr="00704C9C">
        <w:rPr>
          <w:rStyle w:val="nfase"/>
          <w:i w:val="0"/>
          <w:iCs w:val="0"/>
          <w:color w:val="000000" w:themeColor="text1"/>
        </w:rPr>
        <w:t>.</w:t>
      </w:r>
    </w:p>
    <w:p w14:paraId="0ED6FCFE" w14:textId="376C9040" w:rsidR="00A760F1" w:rsidRPr="00704C9C" w:rsidRDefault="00A760F1"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704C9C">
        <w:rPr>
          <w:rStyle w:val="nfase"/>
          <w:i w:val="0"/>
          <w:iCs w:val="0"/>
          <w:color w:val="000000" w:themeColor="text1"/>
        </w:rPr>
        <w:fldChar w:fldCharType="begin"/>
      </w:r>
      <w:r w:rsidRPr="00704C9C">
        <w:rPr>
          <w:rStyle w:val="nfase"/>
          <w:i w:val="0"/>
          <w:iCs w:val="0"/>
          <w:color w:val="000000" w:themeColor="text1"/>
        </w:rPr>
        <w:instrText xml:space="preserve"> REF _Ref114668139 \r \h  \* MERGEFORMAT </w:instrText>
      </w:r>
      <w:r w:rsidRPr="00704C9C">
        <w:rPr>
          <w:rStyle w:val="nfase"/>
          <w:i w:val="0"/>
          <w:iCs w:val="0"/>
          <w:color w:val="000000" w:themeColor="text1"/>
        </w:rPr>
      </w:r>
      <w:r w:rsidRPr="00704C9C">
        <w:rPr>
          <w:rStyle w:val="nfase"/>
          <w:i w:val="0"/>
          <w:iCs w:val="0"/>
          <w:color w:val="000000" w:themeColor="text1"/>
        </w:rPr>
        <w:fldChar w:fldCharType="separate"/>
      </w:r>
      <w:r w:rsidR="00BE6E0B">
        <w:rPr>
          <w:rStyle w:val="nfase"/>
          <w:i w:val="0"/>
          <w:iCs w:val="0"/>
          <w:color w:val="000000" w:themeColor="text1"/>
        </w:rPr>
        <w:t>14.1.3</w:t>
      </w:r>
      <w:r w:rsidRPr="00704C9C">
        <w:rPr>
          <w:rStyle w:val="nfase"/>
          <w:i w:val="0"/>
          <w:iCs w:val="0"/>
          <w:color w:val="000000" w:themeColor="text1"/>
        </w:rPr>
        <w:fldChar w:fldCharType="end"/>
      </w:r>
      <w:r w:rsidRPr="00704C9C">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704C9C" w:rsidRDefault="00A760F1"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lastRenderedPageBreak/>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704C9C" w:rsidRDefault="00A760F1"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704C9C" w:rsidRDefault="00A760F1"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704C9C" w:rsidRDefault="00A760F1"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 recurso e o pedido de reconsideração terão efeito suspensivo do ato ou da decisão recorrida até que sobrevenha decisão final da autoridade competente.</w:t>
      </w:r>
    </w:p>
    <w:p w14:paraId="5C002AB7" w14:textId="77777777" w:rsidR="00A760F1" w:rsidRPr="00704C9C" w:rsidRDefault="00A760F1"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704C9C" w:rsidRDefault="007B201C" w:rsidP="00704C9C">
      <w:pPr>
        <w:pStyle w:val="Nivel2"/>
        <w:spacing w:before="0" w:after="0" w:line="360" w:lineRule="auto"/>
        <w:ind w:left="0" w:firstLine="0"/>
        <w:rPr>
          <w:color w:val="000000" w:themeColor="text1"/>
        </w:rPr>
      </w:pPr>
      <w:r w:rsidRPr="00704C9C">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704C9C" w:rsidRDefault="007B201C" w:rsidP="00704C9C">
      <w:pPr>
        <w:pStyle w:val="Nivel3"/>
        <w:spacing w:before="0" w:after="0" w:line="360" w:lineRule="auto"/>
        <w:ind w:left="284" w:firstLine="0"/>
        <w:rPr>
          <w:color w:val="000000" w:themeColor="text1"/>
        </w:rPr>
      </w:pPr>
      <w:r w:rsidRPr="00704C9C">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704C9C" w:rsidRDefault="003C7A23" w:rsidP="00704C9C">
      <w:pPr>
        <w:pStyle w:val="Nivel01"/>
        <w:tabs>
          <w:tab w:val="clear" w:pos="567"/>
          <w:tab w:val="left" w:pos="0"/>
        </w:tabs>
        <w:spacing w:before="0" w:line="360" w:lineRule="auto"/>
        <w:ind w:left="0" w:firstLine="0"/>
        <w:rPr>
          <w:rStyle w:val="nfase"/>
          <w:i w:val="0"/>
          <w:iCs w:val="0"/>
          <w:color w:val="000000" w:themeColor="text1"/>
        </w:rPr>
      </w:pPr>
      <w:r w:rsidRPr="00704C9C">
        <w:rPr>
          <w:rStyle w:val="nfase"/>
          <w:i w:val="0"/>
          <w:iCs w:val="0"/>
          <w:color w:val="000000" w:themeColor="text1"/>
        </w:rPr>
        <w:t>DA IMPUGNAÇÃO AO EDITAL E DO PEDIDO DE ESCLARECIMENTO</w:t>
      </w:r>
      <w:bookmarkEnd w:id="58"/>
    </w:p>
    <w:p w14:paraId="58868A7B" w14:textId="7107CD6D"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Qualquer pessoa é parte legítima para impugnar este Edital por irregularidade na aplicação da </w:t>
      </w:r>
      <w:hyperlink r:id="rId36" w:history="1">
        <w:r w:rsidRPr="00704C9C">
          <w:rPr>
            <w:rStyle w:val="nfase"/>
            <w:i w:val="0"/>
            <w:iCs w:val="0"/>
            <w:color w:val="000000" w:themeColor="text1"/>
          </w:rPr>
          <w:t>Lei nº 14.133, de 2021</w:t>
        </w:r>
      </w:hyperlink>
      <w:r w:rsidRPr="00704C9C">
        <w:rPr>
          <w:rStyle w:val="nfase"/>
          <w:i w:val="0"/>
          <w:iCs w:val="0"/>
          <w:color w:val="000000" w:themeColor="text1"/>
        </w:rPr>
        <w:t>, devendo protocolar o pedido até 3 (</w:t>
      </w:r>
      <w:r w:rsidR="004A0EA0" w:rsidRPr="00704C9C">
        <w:rPr>
          <w:rStyle w:val="nfase"/>
          <w:i w:val="0"/>
          <w:iCs w:val="0"/>
          <w:color w:val="000000" w:themeColor="text1"/>
        </w:rPr>
        <w:t>três</w:t>
      </w:r>
      <w:r w:rsidR="0044128E" w:rsidRPr="00704C9C">
        <w:rPr>
          <w:rStyle w:val="nfase"/>
          <w:i w:val="0"/>
          <w:iCs w:val="0"/>
          <w:color w:val="000000" w:themeColor="text1"/>
        </w:rPr>
        <w:t xml:space="preserve">) </w:t>
      </w:r>
      <w:r w:rsidRPr="00704C9C">
        <w:rPr>
          <w:rStyle w:val="nfase"/>
          <w:i w:val="0"/>
          <w:iCs w:val="0"/>
          <w:color w:val="000000" w:themeColor="text1"/>
        </w:rPr>
        <w:t>dias úteis antes da data da abertura do certame.</w:t>
      </w:r>
    </w:p>
    <w:p w14:paraId="3C7B6880"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A impugnação e o pedido de esclarecimento poderão ser realizados por forma eletrônica, pelos seguintes meios: </w:t>
      </w:r>
      <w:r w:rsidR="00E13D1D" w:rsidRPr="00704C9C">
        <w:rPr>
          <w:color w:val="000000" w:themeColor="text1"/>
        </w:rPr>
        <w:t xml:space="preserve">por escrito e encaminhada por meio eletrônico no endereço </w:t>
      </w:r>
      <w:hyperlink r:id="rId37" w:history="1">
        <w:r w:rsidR="00E13D1D" w:rsidRPr="00704C9C">
          <w:rPr>
            <w:rStyle w:val="Hyperlink"/>
            <w:color w:val="000000" w:themeColor="text1"/>
          </w:rPr>
          <w:t>marquinho.licitacao@gmail.com</w:t>
        </w:r>
      </w:hyperlink>
      <w:r w:rsidR="00E13D1D" w:rsidRPr="00704C9C">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As impugnações e pedidos de esclarecimentos não suspendem os prazos previstos no certame.</w:t>
      </w:r>
    </w:p>
    <w:p w14:paraId="19BB7923" w14:textId="77777777" w:rsidR="003C7A23" w:rsidRPr="00704C9C" w:rsidRDefault="003C7A23"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Acolhida a impugnação, será definida e publicada nova data para a realização do certame.</w:t>
      </w:r>
    </w:p>
    <w:p w14:paraId="543C832D" w14:textId="77777777" w:rsidR="005327BA" w:rsidRPr="00704C9C" w:rsidRDefault="005327BA" w:rsidP="00704C9C">
      <w:pPr>
        <w:pStyle w:val="Nivel2"/>
        <w:numPr>
          <w:ilvl w:val="0"/>
          <w:numId w:val="0"/>
        </w:numPr>
        <w:spacing w:before="0" w:after="0" w:line="360" w:lineRule="auto"/>
        <w:rPr>
          <w:rStyle w:val="nfase"/>
          <w:i w:val="0"/>
          <w:iCs w:val="0"/>
          <w:color w:val="000000" w:themeColor="text1"/>
        </w:rPr>
      </w:pPr>
    </w:p>
    <w:p w14:paraId="3448077A" w14:textId="77777777" w:rsidR="003C7A23" w:rsidRPr="00704C9C" w:rsidRDefault="003C7A23" w:rsidP="00704C9C">
      <w:pPr>
        <w:pStyle w:val="Nivel01"/>
        <w:spacing w:before="0" w:line="360" w:lineRule="auto"/>
        <w:ind w:left="0" w:firstLine="0"/>
        <w:rPr>
          <w:rStyle w:val="nfase"/>
          <w:i w:val="0"/>
          <w:iCs w:val="0"/>
          <w:color w:val="000000" w:themeColor="text1"/>
        </w:rPr>
      </w:pPr>
      <w:bookmarkStart w:id="68" w:name="_Toc122606113"/>
      <w:r w:rsidRPr="00704C9C">
        <w:rPr>
          <w:rStyle w:val="nfase"/>
          <w:i w:val="0"/>
          <w:iCs w:val="0"/>
          <w:color w:val="000000" w:themeColor="text1"/>
        </w:rPr>
        <w:t>DAS DISPOSIÇÕES GERAIS</w:t>
      </w:r>
      <w:bookmarkEnd w:id="68"/>
    </w:p>
    <w:p w14:paraId="4A53963B"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Será divulgada ata da sessão pública no sistema eletrônico.</w:t>
      </w:r>
    </w:p>
    <w:p w14:paraId="03B73725"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lastRenderedPageBreak/>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Todas as referências de tempo no Edital, no aviso e durante a sessão pública observarão o horário de Brasília - DF.</w:t>
      </w:r>
    </w:p>
    <w:p w14:paraId="5CAAC75A"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A homologação do resultado desta licitação não implicará direito à contratação.</w:t>
      </w:r>
    </w:p>
    <w:p w14:paraId="1EAEBD43"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704C9C" w:rsidRDefault="00E13D1D" w:rsidP="00704C9C">
      <w:pPr>
        <w:pStyle w:val="Nivel2"/>
        <w:spacing w:before="0" w:after="0" w:line="360" w:lineRule="auto"/>
        <w:ind w:left="0" w:firstLine="0"/>
        <w:rPr>
          <w:rStyle w:val="nfase"/>
          <w:i w:val="0"/>
          <w:iCs w:val="0"/>
          <w:color w:val="000000" w:themeColor="text1"/>
        </w:rPr>
      </w:pPr>
      <w:r w:rsidRPr="00704C9C">
        <w:rPr>
          <w:color w:val="000000" w:themeColor="text1"/>
        </w:rPr>
        <w:t xml:space="preserve">O Edital está disponibilizado, na íntegra, no endereço eletrônico </w:t>
      </w:r>
      <w:r w:rsidRPr="00704C9C">
        <w:rPr>
          <w:color w:val="000000" w:themeColor="text1"/>
          <w:u w:val="single"/>
        </w:rPr>
        <w:t>www.marquinho.pr.gov.br/</w:t>
      </w:r>
      <w:r w:rsidR="00B36F29" w:rsidRPr="00704C9C">
        <w:rPr>
          <w:color w:val="000000" w:themeColor="text1"/>
          <w:u w:val="single"/>
        </w:rPr>
        <w:t>Licitacoes</w:t>
      </w:r>
      <w:r w:rsidR="003C7A23" w:rsidRPr="00704C9C">
        <w:rPr>
          <w:rStyle w:val="nfase"/>
          <w:i w:val="0"/>
          <w:iCs w:val="0"/>
          <w:color w:val="000000" w:themeColor="text1"/>
        </w:rPr>
        <w:t xml:space="preserve"> e endereço eletrônico </w:t>
      </w:r>
      <w:hyperlink r:id="rId38" w:history="1">
        <w:r w:rsidR="006306BD" w:rsidRPr="00704C9C">
          <w:rPr>
            <w:rStyle w:val="nfase"/>
            <w:i w:val="0"/>
            <w:iCs w:val="0"/>
            <w:color w:val="000000" w:themeColor="text1"/>
            <w:u w:val="single"/>
          </w:rPr>
          <w:t>www.licitanet.com.br</w:t>
        </w:r>
      </w:hyperlink>
      <w:r w:rsidR="003C7A23" w:rsidRPr="00704C9C">
        <w:rPr>
          <w:rStyle w:val="nfase"/>
          <w:i w:val="0"/>
          <w:iCs w:val="0"/>
          <w:color w:val="000000" w:themeColor="text1"/>
        </w:rPr>
        <w:t>.</w:t>
      </w:r>
    </w:p>
    <w:p w14:paraId="66D7AB8E" w14:textId="77777777" w:rsidR="003C7A23" w:rsidRPr="00704C9C" w:rsidRDefault="003C7A23" w:rsidP="00704C9C">
      <w:pPr>
        <w:pStyle w:val="Nivel2"/>
        <w:spacing w:before="0" w:after="0" w:line="360" w:lineRule="auto"/>
        <w:ind w:left="0" w:firstLine="0"/>
        <w:rPr>
          <w:rStyle w:val="nfase"/>
          <w:i w:val="0"/>
          <w:iCs w:val="0"/>
          <w:color w:val="000000" w:themeColor="text1"/>
        </w:rPr>
      </w:pPr>
      <w:r w:rsidRPr="00704C9C">
        <w:rPr>
          <w:rStyle w:val="nfase"/>
          <w:i w:val="0"/>
          <w:iCs w:val="0"/>
          <w:color w:val="000000" w:themeColor="text1"/>
        </w:rPr>
        <w:t>Integram este Edital, para todos os fins e efeitos, os seguintes anexos:</w:t>
      </w:r>
    </w:p>
    <w:p w14:paraId="7ADD4298" w14:textId="12C8153D" w:rsidR="003C7A23" w:rsidRPr="00704C9C" w:rsidRDefault="003C7A23"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 xml:space="preserve">ANEXO I </w:t>
      </w:r>
      <w:r w:rsidR="00DA4073" w:rsidRPr="00704C9C">
        <w:rPr>
          <w:rStyle w:val="nfase"/>
          <w:i w:val="0"/>
          <w:iCs w:val="0"/>
          <w:color w:val="000000" w:themeColor="text1"/>
        </w:rPr>
        <w:t>–</w:t>
      </w:r>
      <w:r w:rsidRPr="00704C9C">
        <w:rPr>
          <w:rStyle w:val="nfase"/>
          <w:i w:val="0"/>
          <w:iCs w:val="0"/>
          <w:color w:val="000000" w:themeColor="text1"/>
        </w:rPr>
        <w:t xml:space="preserve"> Termo de Referência</w:t>
      </w:r>
    </w:p>
    <w:p w14:paraId="1550C386" w14:textId="77777777" w:rsidR="003C7A23" w:rsidRPr="00704C9C" w:rsidRDefault="003C7A23" w:rsidP="00704C9C">
      <w:pPr>
        <w:pStyle w:val="Nivel4"/>
        <w:spacing w:before="0" w:after="0" w:line="360" w:lineRule="auto"/>
        <w:ind w:left="567"/>
        <w:rPr>
          <w:rStyle w:val="nfase"/>
          <w:i w:val="0"/>
          <w:iCs w:val="0"/>
          <w:color w:val="000000" w:themeColor="text1"/>
        </w:rPr>
      </w:pPr>
      <w:r w:rsidRPr="00704C9C">
        <w:rPr>
          <w:rStyle w:val="nfase"/>
          <w:i w:val="0"/>
          <w:iCs w:val="0"/>
          <w:color w:val="000000" w:themeColor="text1"/>
        </w:rPr>
        <w:t>Apêndice do Anexo I – Estudo Técnico Preliminar</w:t>
      </w:r>
    </w:p>
    <w:p w14:paraId="7359BCFB" w14:textId="77777777" w:rsidR="000F7C52" w:rsidRPr="00704C9C" w:rsidRDefault="000F7C52"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ANEXO II – Minuta de Ata de Registro de Preços</w:t>
      </w:r>
    </w:p>
    <w:p w14:paraId="54B3E6FD" w14:textId="77777777" w:rsidR="000F7C52" w:rsidRPr="00704C9C" w:rsidRDefault="000F7C52"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ANEXO III – Termo de Contrato</w:t>
      </w:r>
    </w:p>
    <w:p w14:paraId="14B150DA" w14:textId="77777777" w:rsidR="000F7C52" w:rsidRPr="00704C9C" w:rsidRDefault="000F7C52"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ANEXO IV – Modelo de Proposta de Preços</w:t>
      </w:r>
    </w:p>
    <w:p w14:paraId="41B77662" w14:textId="717785F9" w:rsidR="00DA4073" w:rsidRPr="00704C9C" w:rsidRDefault="000F7C52" w:rsidP="00704C9C">
      <w:pPr>
        <w:pStyle w:val="Nivel3"/>
        <w:spacing w:before="0" w:after="0" w:line="360" w:lineRule="auto"/>
        <w:ind w:left="284" w:firstLine="0"/>
        <w:rPr>
          <w:rStyle w:val="nfase"/>
          <w:i w:val="0"/>
          <w:iCs w:val="0"/>
          <w:color w:val="000000" w:themeColor="text1"/>
        </w:rPr>
      </w:pPr>
      <w:r w:rsidRPr="00704C9C">
        <w:rPr>
          <w:rStyle w:val="nfase"/>
          <w:i w:val="0"/>
          <w:iCs w:val="0"/>
          <w:color w:val="000000" w:themeColor="text1"/>
        </w:rPr>
        <w:t>ANEXO V – Modelo de Declaração Unificada</w:t>
      </w:r>
    </w:p>
    <w:p w14:paraId="0ADCD8C9" w14:textId="77777777" w:rsidR="00E42698" w:rsidRPr="00704C9C" w:rsidRDefault="00E42698" w:rsidP="00704C9C">
      <w:pPr>
        <w:pStyle w:val="Nivel2"/>
        <w:numPr>
          <w:ilvl w:val="0"/>
          <w:numId w:val="0"/>
        </w:numPr>
        <w:spacing w:before="0" w:after="0" w:line="360" w:lineRule="auto"/>
        <w:ind w:left="4969"/>
        <w:rPr>
          <w:rStyle w:val="nfase"/>
          <w:i w:val="0"/>
          <w:iCs w:val="0"/>
          <w:color w:val="000000" w:themeColor="text1"/>
        </w:rPr>
      </w:pPr>
    </w:p>
    <w:bookmarkEnd w:id="4"/>
    <w:p w14:paraId="51F1233D" w14:textId="19A432D0" w:rsidR="005327BA" w:rsidRPr="00704C9C" w:rsidRDefault="005327BA"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 xml:space="preserve">Marquinho/PR, em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00E370BF" w:rsidRPr="00704C9C">
        <w:rPr>
          <w:rFonts w:ascii="Arial" w:hAnsi="Arial" w:cs="Arial"/>
          <w:color w:val="000000" w:themeColor="text1"/>
          <w:sz w:val="20"/>
          <w:szCs w:val="20"/>
        </w:rPr>
        <w:t>16</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de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00E370BF" w:rsidRPr="00704C9C">
        <w:rPr>
          <w:rFonts w:ascii="Arial" w:hAnsi="Arial" w:cs="Arial"/>
          <w:color w:val="000000" w:themeColor="text1"/>
          <w:sz w:val="20"/>
          <w:szCs w:val="20"/>
        </w:rPr>
        <w:t>setembro</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de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00D74188" w:rsidRPr="00704C9C">
        <w:rPr>
          <w:rFonts w:ascii="Arial" w:hAnsi="Arial" w:cs="Arial"/>
          <w:color w:val="000000" w:themeColor="text1"/>
          <w:sz w:val="20"/>
          <w:szCs w:val="20"/>
        </w:rPr>
        <w:t>2025</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w:t>
      </w:r>
    </w:p>
    <w:p w14:paraId="1DC4E9B5" w14:textId="77777777" w:rsidR="00B028A5" w:rsidRPr="00704C9C" w:rsidRDefault="00B028A5" w:rsidP="00704C9C">
      <w:pPr>
        <w:spacing w:line="360" w:lineRule="auto"/>
        <w:jc w:val="both"/>
        <w:rPr>
          <w:rFonts w:ascii="Arial" w:hAnsi="Arial" w:cs="Arial"/>
          <w:color w:val="000000" w:themeColor="text1"/>
          <w:sz w:val="20"/>
          <w:szCs w:val="20"/>
        </w:rPr>
      </w:pPr>
    </w:p>
    <w:p w14:paraId="783A4435" w14:textId="77777777" w:rsidR="00B028A5" w:rsidRPr="00704C9C" w:rsidRDefault="00B028A5" w:rsidP="00704C9C">
      <w:pPr>
        <w:spacing w:line="360" w:lineRule="auto"/>
        <w:jc w:val="both"/>
        <w:rPr>
          <w:rFonts w:ascii="Arial" w:hAnsi="Arial" w:cs="Arial"/>
          <w:color w:val="000000" w:themeColor="text1"/>
          <w:sz w:val="20"/>
          <w:szCs w:val="20"/>
        </w:rPr>
      </w:pPr>
    </w:p>
    <w:p w14:paraId="30D26833" w14:textId="77777777" w:rsidR="005327BA" w:rsidRPr="00704C9C" w:rsidRDefault="005327BA" w:rsidP="00704C9C">
      <w:pPr>
        <w:spacing w:line="360" w:lineRule="auto"/>
        <w:jc w:val="both"/>
        <w:rPr>
          <w:rFonts w:ascii="Arial" w:hAnsi="Arial" w:cs="Arial"/>
          <w:color w:val="000000" w:themeColor="text1"/>
          <w:sz w:val="20"/>
          <w:szCs w:val="20"/>
        </w:rPr>
      </w:pPr>
    </w:p>
    <w:p w14:paraId="12F42B05" w14:textId="77777777" w:rsidR="005327BA" w:rsidRPr="00704C9C" w:rsidRDefault="005327BA" w:rsidP="00704C9C">
      <w:pPr>
        <w:spacing w:line="360" w:lineRule="auto"/>
        <w:jc w:val="center"/>
        <w:rPr>
          <w:rFonts w:ascii="Arial" w:hAnsi="Arial" w:cs="Arial"/>
          <w:b/>
          <w:color w:val="000000" w:themeColor="text1"/>
          <w:sz w:val="20"/>
          <w:szCs w:val="20"/>
        </w:rPr>
      </w:pPr>
      <w:r w:rsidRPr="00704C9C">
        <w:rPr>
          <w:rFonts w:ascii="Arial" w:hAnsi="Arial" w:cs="Arial"/>
          <w:b/>
          <w:color w:val="000000" w:themeColor="text1"/>
          <w:sz w:val="20"/>
          <w:szCs w:val="20"/>
        </w:rPr>
        <w:t>ELIO BOLZON JUNIOR</w:t>
      </w:r>
    </w:p>
    <w:p w14:paraId="025E3ADD" w14:textId="3C232506" w:rsidR="007A455D" w:rsidRPr="00704C9C" w:rsidRDefault="005327BA"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Prefeito Municipal</w:t>
      </w:r>
    </w:p>
    <w:p w14:paraId="4EC50ECF" w14:textId="77777777" w:rsidR="00B52EE0" w:rsidRPr="00704C9C" w:rsidRDefault="00B52EE0" w:rsidP="00704C9C">
      <w:pPr>
        <w:spacing w:line="360" w:lineRule="auto"/>
        <w:rPr>
          <w:rStyle w:val="nfase"/>
          <w:rFonts w:ascii="Arial" w:hAnsi="Arial" w:cs="Arial"/>
          <w:b/>
          <w:i w:val="0"/>
          <w:iCs w:val="0"/>
          <w:color w:val="000000" w:themeColor="text1"/>
          <w:sz w:val="20"/>
          <w:szCs w:val="20"/>
        </w:rPr>
      </w:pPr>
      <w:r w:rsidRPr="00704C9C">
        <w:rPr>
          <w:rStyle w:val="nfase"/>
          <w:rFonts w:ascii="Arial" w:hAnsi="Arial" w:cs="Arial"/>
          <w:b/>
          <w:i w:val="0"/>
          <w:iCs w:val="0"/>
          <w:color w:val="000000" w:themeColor="text1"/>
          <w:sz w:val="20"/>
          <w:szCs w:val="20"/>
        </w:rPr>
        <w:br w:type="page"/>
      </w:r>
    </w:p>
    <w:p w14:paraId="7EA6E592" w14:textId="049121A9" w:rsidR="004F1E05" w:rsidRPr="00704C9C" w:rsidRDefault="004F1E05" w:rsidP="00704C9C">
      <w:pPr>
        <w:spacing w:line="360" w:lineRule="auto"/>
        <w:jc w:val="center"/>
        <w:rPr>
          <w:rFonts w:ascii="Arial" w:hAnsi="Arial" w:cs="Arial"/>
          <w:b/>
          <w:color w:val="000000" w:themeColor="text1"/>
          <w:sz w:val="20"/>
          <w:szCs w:val="20"/>
        </w:rPr>
      </w:pPr>
      <w:r w:rsidRPr="00704C9C">
        <w:rPr>
          <w:rStyle w:val="nfase"/>
          <w:rFonts w:ascii="Arial" w:hAnsi="Arial" w:cs="Arial"/>
          <w:b/>
          <w:i w:val="0"/>
          <w:iCs w:val="0"/>
          <w:color w:val="000000" w:themeColor="text1"/>
          <w:sz w:val="20"/>
          <w:szCs w:val="20"/>
        </w:rPr>
        <w:lastRenderedPageBreak/>
        <w:t>ANEXO I</w:t>
      </w:r>
      <w:r w:rsidRPr="00704C9C">
        <w:rPr>
          <w:rFonts w:ascii="Arial" w:hAnsi="Arial" w:cs="Arial"/>
          <w:b/>
          <w:color w:val="000000" w:themeColor="text1"/>
          <w:sz w:val="20"/>
          <w:szCs w:val="20"/>
        </w:rPr>
        <w:t xml:space="preserve"> </w:t>
      </w:r>
    </w:p>
    <w:p w14:paraId="5C2B1330" w14:textId="77777777" w:rsidR="00704C9C" w:rsidRPr="00704C9C" w:rsidRDefault="00704C9C" w:rsidP="00704C9C">
      <w:pPr>
        <w:spacing w:line="360" w:lineRule="auto"/>
        <w:jc w:val="center"/>
        <w:rPr>
          <w:rFonts w:ascii="Arial" w:hAnsi="Arial" w:cs="Arial"/>
          <w:b/>
          <w:color w:val="000000" w:themeColor="text1"/>
          <w:sz w:val="20"/>
          <w:szCs w:val="20"/>
        </w:rPr>
      </w:pPr>
      <w:bookmarkStart w:id="69" w:name="_Hlk82471863"/>
      <w:bookmarkStart w:id="70" w:name="_Hlk171066685"/>
      <w:bookmarkStart w:id="71" w:name="_Hlk190158464"/>
      <w:r w:rsidRPr="00704C9C">
        <w:rPr>
          <w:rFonts w:ascii="Arial" w:hAnsi="Arial" w:cs="Arial"/>
          <w:b/>
          <w:color w:val="000000" w:themeColor="text1"/>
          <w:sz w:val="20"/>
          <w:szCs w:val="20"/>
        </w:rPr>
        <w:t>TERMO DE REFERÊNCIA</w:t>
      </w:r>
    </w:p>
    <w:p w14:paraId="7B8C00CF" w14:textId="76C0609C" w:rsidR="00704C9C" w:rsidRPr="00704C9C" w:rsidRDefault="00704C9C" w:rsidP="00704C9C">
      <w:pPr>
        <w:pStyle w:val="Nivel01"/>
        <w:numPr>
          <w:ilvl w:val="0"/>
          <w:numId w:val="47"/>
        </w:numPr>
        <w:spacing w:before="0" w:line="360" w:lineRule="auto"/>
        <w:rPr>
          <w:rFonts w:eastAsia="Arial"/>
          <w:color w:val="000000" w:themeColor="text1"/>
        </w:rPr>
      </w:pPr>
      <w:r w:rsidRPr="00704C9C">
        <w:rPr>
          <w:color w:val="000000" w:themeColor="text1"/>
        </w:rPr>
        <w:t>CONDIÇÕES GERAIS DA AQUISIÇÃO</w:t>
      </w:r>
    </w:p>
    <w:p w14:paraId="45080660" w14:textId="77777777" w:rsidR="00704C9C" w:rsidRPr="00704C9C" w:rsidRDefault="00704C9C" w:rsidP="00704C9C">
      <w:pPr>
        <w:pStyle w:val="Nivel2"/>
        <w:spacing w:before="0" w:after="0" w:line="360" w:lineRule="auto"/>
        <w:ind w:left="0" w:firstLine="0"/>
        <w:rPr>
          <w:b/>
          <w:color w:val="000000" w:themeColor="text1"/>
        </w:rPr>
      </w:pPr>
      <w:r w:rsidRPr="00704C9C">
        <w:rPr>
          <w:b/>
          <w:color w:val="000000" w:themeColor="text1"/>
        </w:rPr>
        <w:t>AQUISIÇÃO DE ÓCULOS DE GRAU PARA ATENDIMENTO ÀS FAMÍLIAS EM SITUAÇÃO DE POBREZA CONFORME LEI MUNICIPAL Nº 791/2021</w:t>
      </w:r>
      <w:r w:rsidRPr="00704C9C">
        <w:rPr>
          <w:color w:val="000000" w:themeColor="text1"/>
        </w:rPr>
        <w:t>, nos termos da tabela abaixo, conforme condições e exigências estabelecidas neste instrumento.</w:t>
      </w:r>
    </w:p>
    <w:tbl>
      <w:tblPr>
        <w:tblStyle w:val="TableGrid"/>
        <w:tblW w:w="9707" w:type="dxa"/>
        <w:tblInd w:w="5" w:type="dxa"/>
        <w:tblLook w:val="04A0" w:firstRow="1" w:lastRow="0" w:firstColumn="1" w:lastColumn="0" w:noHBand="0" w:noVBand="1"/>
      </w:tblPr>
      <w:tblGrid>
        <w:gridCol w:w="701"/>
        <w:gridCol w:w="4623"/>
        <w:gridCol w:w="1076"/>
        <w:gridCol w:w="989"/>
        <w:gridCol w:w="1122"/>
        <w:gridCol w:w="1196"/>
      </w:tblGrid>
      <w:tr w:rsidR="00704C9C" w:rsidRPr="00704C9C" w14:paraId="198A3654" w14:textId="77777777" w:rsidTr="002D5195">
        <w:trPr>
          <w:trHeight w:val="23"/>
        </w:trPr>
        <w:tc>
          <w:tcPr>
            <w:tcW w:w="9707" w:type="dxa"/>
            <w:gridSpan w:val="6"/>
            <w:tcBorders>
              <w:top w:val="single" w:sz="4" w:space="0" w:color="auto"/>
              <w:left w:val="single" w:sz="4" w:space="0" w:color="auto"/>
              <w:bottom w:val="single" w:sz="4" w:space="0" w:color="auto"/>
              <w:right w:val="single" w:sz="4" w:space="0" w:color="auto"/>
            </w:tcBorders>
            <w:vAlign w:val="center"/>
          </w:tcPr>
          <w:p w14:paraId="5FE97068" w14:textId="77777777" w:rsidR="00704C9C" w:rsidRPr="00704C9C" w:rsidRDefault="00704C9C" w:rsidP="00704C9C">
            <w:pPr>
              <w:spacing w:line="360" w:lineRule="auto"/>
              <w:ind w:left="32"/>
              <w:jc w:val="center"/>
              <w:rPr>
                <w:rFonts w:ascii="Arial" w:hAnsi="Arial" w:cs="Arial"/>
                <w:b/>
                <w:color w:val="000000" w:themeColor="text1"/>
                <w:sz w:val="20"/>
                <w:szCs w:val="20"/>
              </w:rPr>
            </w:pPr>
            <w:r w:rsidRPr="00704C9C">
              <w:rPr>
                <w:rFonts w:ascii="Arial" w:hAnsi="Arial" w:cs="Arial"/>
                <w:b/>
                <w:color w:val="000000" w:themeColor="text1"/>
                <w:sz w:val="20"/>
                <w:szCs w:val="20"/>
              </w:rPr>
              <w:t>LOTE 001</w:t>
            </w:r>
          </w:p>
        </w:tc>
      </w:tr>
      <w:tr w:rsidR="00704C9C" w:rsidRPr="00704C9C" w14:paraId="30148227" w14:textId="77777777" w:rsidTr="002D5195">
        <w:trPr>
          <w:trHeight w:val="23"/>
        </w:trPr>
        <w:tc>
          <w:tcPr>
            <w:tcW w:w="704" w:type="dxa"/>
            <w:tcBorders>
              <w:top w:val="single" w:sz="4" w:space="0" w:color="auto"/>
              <w:left w:val="single" w:sz="4" w:space="0" w:color="auto"/>
              <w:bottom w:val="single" w:sz="4" w:space="0" w:color="auto"/>
              <w:right w:val="single" w:sz="4" w:space="0" w:color="auto"/>
            </w:tcBorders>
            <w:vAlign w:val="center"/>
          </w:tcPr>
          <w:p w14:paraId="6652E13F" w14:textId="77777777" w:rsidR="00704C9C" w:rsidRPr="00704C9C" w:rsidRDefault="00704C9C" w:rsidP="00704C9C">
            <w:pPr>
              <w:spacing w:line="360" w:lineRule="auto"/>
              <w:ind w:left="5"/>
              <w:jc w:val="center"/>
              <w:rPr>
                <w:rFonts w:ascii="Arial" w:hAnsi="Arial" w:cs="Arial"/>
                <w:color w:val="000000" w:themeColor="text1"/>
                <w:sz w:val="20"/>
                <w:szCs w:val="20"/>
              </w:rPr>
            </w:pPr>
            <w:r w:rsidRPr="00704C9C">
              <w:rPr>
                <w:rFonts w:ascii="Arial" w:hAnsi="Arial" w:cs="Arial"/>
                <w:b/>
                <w:color w:val="000000" w:themeColor="text1"/>
                <w:sz w:val="20"/>
                <w:szCs w:val="20"/>
              </w:rPr>
              <w:t>ITEM</w:t>
            </w:r>
          </w:p>
        </w:tc>
        <w:tc>
          <w:tcPr>
            <w:tcW w:w="4683" w:type="dxa"/>
            <w:tcBorders>
              <w:top w:val="single" w:sz="4" w:space="0" w:color="auto"/>
              <w:left w:val="single" w:sz="4" w:space="0" w:color="auto"/>
              <w:bottom w:val="single" w:sz="4" w:space="0" w:color="auto"/>
              <w:right w:val="single" w:sz="4" w:space="0" w:color="auto"/>
            </w:tcBorders>
            <w:vAlign w:val="center"/>
          </w:tcPr>
          <w:p w14:paraId="14981896" w14:textId="77777777" w:rsidR="00704C9C" w:rsidRPr="00704C9C" w:rsidRDefault="00704C9C" w:rsidP="00704C9C">
            <w:pPr>
              <w:spacing w:line="360" w:lineRule="auto"/>
              <w:ind w:right="62"/>
              <w:jc w:val="center"/>
              <w:rPr>
                <w:rFonts w:ascii="Arial" w:hAnsi="Arial" w:cs="Arial"/>
                <w:color w:val="000000" w:themeColor="text1"/>
                <w:sz w:val="20"/>
                <w:szCs w:val="20"/>
              </w:rPr>
            </w:pPr>
            <w:r w:rsidRPr="00704C9C">
              <w:rPr>
                <w:rFonts w:ascii="Arial" w:hAnsi="Arial" w:cs="Arial"/>
                <w:b/>
                <w:color w:val="000000" w:themeColor="text1"/>
                <w:sz w:val="20"/>
                <w:szCs w:val="20"/>
              </w:rPr>
              <w:t>DESCRIÇÃO DO ITEM</w:t>
            </w:r>
          </w:p>
        </w:tc>
        <w:tc>
          <w:tcPr>
            <w:tcW w:w="1079" w:type="dxa"/>
            <w:tcBorders>
              <w:top w:val="single" w:sz="4" w:space="0" w:color="auto"/>
              <w:left w:val="single" w:sz="4" w:space="0" w:color="auto"/>
              <w:bottom w:val="single" w:sz="4" w:space="0" w:color="auto"/>
              <w:right w:val="single" w:sz="4" w:space="0" w:color="auto"/>
            </w:tcBorders>
            <w:vAlign w:val="center"/>
          </w:tcPr>
          <w:p w14:paraId="29F3FF25" w14:textId="77777777" w:rsidR="00704C9C" w:rsidRPr="00704C9C" w:rsidRDefault="00704C9C" w:rsidP="00704C9C">
            <w:pPr>
              <w:spacing w:line="360" w:lineRule="auto"/>
              <w:ind w:left="26"/>
              <w:jc w:val="center"/>
              <w:rPr>
                <w:rFonts w:ascii="Arial" w:hAnsi="Arial" w:cs="Arial"/>
                <w:color w:val="000000" w:themeColor="text1"/>
                <w:sz w:val="20"/>
                <w:szCs w:val="20"/>
              </w:rPr>
            </w:pPr>
            <w:r w:rsidRPr="00704C9C">
              <w:rPr>
                <w:rFonts w:ascii="Arial" w:hAnsi="Arial" w:cs="Arial"/>
                <w:b/>
                <w:color w:val="000000" w:themeColor="text1"/>
                <w:sz w:val="20"/>
                <w:szCs w:val="20"/>
              </w:rPr>
              <w:t>UNIDADE DE MEDIDA</w:t>
            </w:r>
          </w:p>
        </w:tc>
        <w:tc>
          <w:tcPr>
            <w:tcW w:w="993" w:type="dxa"/>
            <w:tcBorders>
              <w:top w:val="single" w:sz="4" w:space="0" w:color="auto"/>
              <w:left w:val="single" w:sz="4" w:space="0" w:color="auto"/>
              <w:bottom w:val="single" w:sz="4" w:space="0" w:color="auto"/>
              <w:right w:val="single" w:sz="4" w:space="0" w:color="auto"/>
            </w:tcBorders>
            <w:vAlign w:val="center"/>
          </w:tcPr>
          <w:p w14:paraId="10900151" w14:textId="77777777" w:rsidR="00704C9C" w:rsidRPr="00704C9C" w:rsidRDefault="00704C9C" w:rsidP="00704C9C">
            <w:pPr>
              <w:spacing w:line="360" w:lineRule="auto"/>
              <w:ind w:left="32"/>
              <w:jc w:val="center"/>
              <w:rPr>
                <w:rFonts w:ascii="Arial" w:hAnsi="Arial" w:cs="Arial"/>
                <w:color w:val="000000" w:themeColor="text1"/>
                <w:sz w:val="20"/>
                <w:szCs w:val="20"/>
              </w:rPr>
            </w:pPr>
            <w:r w:rsidRPr="00704C9C">
              <w:rPr>
                <w:rFonts w:ascii="Arial" w:hAnsi="Arial" w:cs="Arial"/>
                <w:b/>
                <w:color w:val="000000" w:themeColor="text1"/>
                <w:sz w:val="20"/>
                <w:szCs w:val="20"/>
              </w:rPr>
              <w:t>QTD</w:t>
            </w:r>
          </w:p>
        </w:tc>
        <w:tc>
          <w:tcPr>
            <w:tcW w:w="1124" w:type="dxa"/>
            <w:tcBorders>
              <w:top w:val="single" w:sz="4" w:space="0" w:color="auto"/>
              <w:left w:val="single" w:sz="4" w:space="0" w:color="auto"/>
              <w:bottom w:val="single" w:sz="4" w:space="0" w:color="auto"/>
              <w:right w:val="single" w:sz="4" w:space="0" w:color="auto"/>
            </w:tcBorders>
            <w:vAlign w:val="center"/>
          </w:tcPr>
          <w:p w14:paraId="7F8F2FDA" w14:textId="77777777" w:rsidR="00704C9C" w:rsidRPr="00704C9C" w:rsidRDefault="00704C9C" w:rsidP="00704C9C">
            <w:pPr>
              <w:spacing w:line="360" w:lineRule="auto"/>
              <w:ind w:left="32"/>
              <w:jc w:val="center"/>
              <w:rPr>
                <w:rFonts w:ascii="Arial" w:hAnsi="Arial" w:cs="Arial"/>
                <w:b/>
                <w:color w:val="000000" w:themeColor="text1"/>
                <w:sz w:val="20"/>
                <w:szCs w:val="20"/>
              </w:rPr>
            </w:pPr>
            <w:r w:rsidRPr="00704C9C">
              <w:rPr>
                <w:rFonts w:ascii="Arial" w:hAnsi="Arial" w:cs="Arial"/>
                <w:b/>
                <w:color w:val="000000" w:themeColor="text1"/>
                <w:sz w:val="20"/>
                <w:szCs w:val="20"/>
              </w:rPr>
              <w:t>VALOR UNITÁRIO</w:t>
            </w:r>
          </w:p>
        </w:tc>
        <w:tc>
          <w:tcPr>
            <w:tcW w:w="1124" w:type="dxa"/>
            <w:tcBorders>
              <w:top w:val="single" w:sz="4" w:space="0" w:color="auto"/>
              <w:left w:val="single" w:sz="4" w:space="0" w:color="auto"/>
              <w:bottom w:val="single" w:sz="4" w:space="0" w:color="auto"/>
              <w:right w:val="single" w:sz="4" w:space="0" w:color="auto"/>
            </w:tcBorders>
            <w:vAlign w:val="center"/>
          </w:tcPr>
          <w:p w14:paraId="332BBD93" w14:textId="77777777" w:rsidR="00704C9C" w:rsidRPr="00704C9C" w:rsidRDefault="00704C9C" w:rsidP="00704C9C">
            <w:pPr>
              <w:spacing w:line="360" w:lineRule="auto"/>
              <w:ind w:left="32"/>
              <w:jc w:val="center"/>
              <w:rPr>
                <w:rFonts w:ascii="Arial" w:hAnsi="Arial" w:cs="Arial"/>
                <w:b/>
                <w:color w:val="000000" w:themeColor="text1"/>
                <w:sz w:val="20"/>
                <w:szCs w:val="20"/>
              </w:rPr>
            </w:pPr>
            <w:r w:rsidRPr="00704C9C">
              <w:rPr>
                <w:rFonts w:ascii="Arial" w:hAnsi="Arial" w:cs="Arial"/>
                <w:b/>
                <w:color w:val="000000" w:themeColor="text1"/>
                <w:sz w:val="20"/>
                <w:szCs w:val="20"/>
              </w:rPr>
              <w:t>VALOR TOTAL</w:t>
            </w:r>
          </w:p>
        </w:tc>
      </w:tr>
      <w:tr w:rsidR="00704C9C" w:rsidRPr="00704C9C" w14:paraId="04ABB2CD" w14:textId="77777777" w:rsidTr="002D5195">
        <w:tblPrEx>
          <w:tblCellMar>
            <w:top w:w="7" w:type="dxa"/>
            <w:left w:w="110" w:type="dxa"/>
            <w:right w:w="53" w:type="dxa"/>
          </w:tblCellMar>
        </w:tblPrEx>
        <w:trPr>
          <w:trHeight w:val="832"/>
        </w:trPr>
        <w:tc>
          <w:tcPr>
            <w:tcW w:w="704" w:type="dxa"/>
            <w:tcBorders>
              <w:top w:val="single" w:sz="4" w:space="0" w:color="000000"/>
              <w:left w:val="single" w:sz="4" w:space="0" w:color="000000"/>
              <w:bottom w:val="single" w:sz="4" w:space="0" w:color="000000"/>
              <w:right w:val="single" w:sz="4" w:space="0" w:color="000000"/>
            </w:tcBorders>
            <w:vAlign w:val="center"/>
          </w:tcPr>
          <w:p w14:paraId="1DD1CC2A" w14:textId="77777777" w:rsidR="00704C9C" w:rsidRPr="00704C9C" w:rsidRDefault="00704C9C" w:rsidP="00704C9C">
            <w:pPr>
              <w:spacing w:line="360" w:lineRule="auto"/>
              <w:ind w:right="59"/>
              <w:jc w:val="center"/>
              <w:rPr>
                <w:rFonts w:ascii="Arial" w:hAnsi="Arial" w:cs="Arial"/>
                <w:color w:val="000000" w:themeColor="text1"/>
                <w:sz w:val="20"/>
                <w:szCs w:val="20"/>
              </w:rPr>
            </w:pPr>
            <w:r w:rsidRPr="00704C9C">
              <w:rPr>
                <w:rFonts w:ascii="Arial" w:hAnsi="Arial" w:cs="Arial"/>
                <w:color w:val="000000" w:themeColor="text1"/>
                <w:sz w:val="20"/>
                <w:szCs w:val="20"/>
              </w:rPr>
              <w:t>001</w:t>
            </w:r>
          </w:p>
        </w:tc>
        <w:tc>
          <w:tcPr>
            <w:tcW w:w="4683" w:type="dxa"/>
            <w:tcBorders>
              <w:top w:val="single" w:sz="4" w:space="0" w:color="auto"/>
              <w:left w:val="single" w:sz="4" w:space="0" w:color="000000"/>
              <w:bottom w:val="single" w:sz="4" w:space="0" w:color="000000"/>
              <w:right w:val="single" w:sz="4" w:space="0" w:color="000000"/>
            </w:tcBorders>
          </w:tcPr>
          <w:p w14:paraId="1492315D" w14:textId="77777777" w:rsidR="00704C9C" w:rsidRPr="00704C9C" w:rsidRDefault="00704C9C" w:rsidP="00704C9C">
            <w:pPr>
              <w:tabs>
                <w:tab w:val="left" w:pos="5160"/>
              </w:tabs>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ARMAÇÃO EM ÓCULOS EM ACETATO DE CELULOSE OU METAL, ARO INTEIRO, HASTE FLEXÍVEL COM MOLA PONTA ANATÔMICA</w:t>
            </w:r>
          </w:p>
        </w:tc>
        <w:tc>
          <w:tcPr>
            <w:tcW w:w="1079" w:type="dxa"/>
            <w:tcBorders>
              <w:top w:val="single" w:sz="4" w:space="0" w:color="000000"/>
              <w:left w:val="single" w:sz="4" w:space="0" w:color="000000"/>
              <w:bottom w:val="single" w:sz="4" w:space="0" w:color="000000"/>
              <w:right w:val="single" w:sz="4" w:space="0" w:color="000000"/>
            </w:tcBorders>
            <w:vAlign w:val="center"/>
          </w:tcPr>
          <w:p w14:paraId="477C88EA"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0F9D4177" w14:textId="77777777" w:rsidR="00704C9C" w:rsidRPr="00704C9C" w:rsidRDefault="00704C9C" w:rsidP="00704C9C">
            <w:pPr>
              <w:spacing w:line="360" w:lineRule="auto"/>
              <w:ind w:left="32"/>
              <w:jc w:val="center"/>
              <w:rPr>
                <w:rFonts w:ascii="Arial" w:hAnsi="Arial" w:cs="Arial"/>
                <w:color w:val="000000" w:themeColor="text1"/>
                <w:sz w:val="20"/>
                <w:szCs w:val="20"/>
              </w:rPr>
            </w:pPr>
            <w:r w:rsidRPr="00704C9C">
              <w:rPr>
                <w:rFonts w:ascii="Arial" w:hAnsi="Arial" w:cs="Arial"/>
                <w:color w:val="000000" w:themeColor="text1"/>
                <w:sz w:val="20"/>
                <w:szCs w:val="20"/>
              </w:rPr>
              <w:t>500,00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1EE53E83" w14:textId="77777777" w:rsidR="00704C9C" w:rsidRPr="00704C9C" w:rsidRDefault="00704C9C" w:rsidP="00704C9C">
            <w:pPr>
              <w:spacing w:line="360" w:lineRule="auto"/>
              <w:ind w:left="32"/>
              <w:jc w:val="right"/>
              <w:rPr>
                <w:rFonts w:ascii="Arial" w:hAnsi="Arial" w:cs="Arial"/>
                <w:color w:val="000000" w:themeColor="text1"/>
                <w:sz w:val="20"/>
                <w:szCs w:val="20"/>
              </w:rPr>
            </w:pPr>
            <w:r w:rsidRPr="00704C9C">
              <w:rPr>
                <w:rFonts w:ascii="Arial" w:hAnsi="Arial" w:cs="Arial"/>
                <w:color w:val="000000" w:themeColor="text1"/>
                <w:sz w:val="20"/>
                <w:szCs w:val="20"/>
              </w:rPr>
              <w:t>140,97</w:t>
            </w:r>
          </w:p>
        </w:tc>
        <w:tc>
          <w:tcPr>
            <w:tcW w:w="1124" w:type="dxa"/>
            <w:tcBorders>
              <w:top w:val="single" w:sz="4" w:space="0" w:color="000000"/>
              <w:left w:val="single" w:sz="4" w:space="0" w:color="000000"/>
              <w:bottom w:val="single" w:sz="4" w:space="0" w:color="000000"/>
              <w:right w:val="single" w:sz="4" w:space="0" w:color="000000"/>
            </w:tcBorders>
            <w:vAlign w:val="center"/>
          </w:tcPr>
          <w:p w14:paraId="5B9BD79E" w14:textId="77777777" w:rsidR="00704C9C" w:rsidRPr="00704C9C" w:rsidRDefault="00704C9C" w:rsidP="00704C9C">
            <w:pPr>
              <w:spacing w:line="360" w:lineRule="auto"/>
              <w:ind w:left="32"/>
              <w:jc w:val="right"/>
              <w:rPr>
                <w:rFonts w:ascii="Arial" w:hAnsi="Arial" w:cs="Arial"/>
                <w:color w:val="000000" w:themeColor="text1"/>
                <w:sz w:val="20"/>
                <w:szCs w:val="20"/>
              </w:rPr>
            </w:pPr>
            <w:r w:rsidRPr="00704C9C">
              <w:rPr>
                <w:rFonts w:ascii="Arial" w:hAnsi="Arial" w:cs="Arial"/>
                <w:color w:val="000000" w:themeColor="text1"/>
                <w:sz w:val="20"/>
                <w:szCs w:val="20"/>
              </w:rPr>
              <w:t>70.485,00</w:t>
            </w:r>
          </w:p>
        </w:tc>
      </w:tr>
      <w:tr w:rsidR="00704C9C" w:rsidRPr="00704C9C" w14:paraId="631D9790" w14:textId="77777777" w:rsidTr="002D5195">
        <w:tblPrEx>
          <w:tblCellMar>
            <w:top w:w="7"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49F71340" w14:textId="77777777" w:rsidR="00704C9C" w:rsidRPr="00704C9C" w:rsidRDefault="00704C9C" w:rsidP="00704C9C">
            <w:pPr>
              <w:spacing w:line="360" w:lineRule="auto"/>
              <w:ind w:right="59"/>
              <w:jc w:val="center"/>
              <w:rPr>
                <w:rFonts w:ascii="Arial" w:hAnsi="Arial" w:cs="Arial"/>
                <w:color w:val="000000" w:themeColor="text1"/>
                <w:sz w:val="20"/>
                <w:szCs w:val="20"/>
              </w:rPr>
            </w:pPr>
            <w:r w:rsidRPr="00704C9C">
              <w:rPr>
                <w:rFonts w:ascii="Arial" w:hAnsi="Arial" w:cs="Arial"/>
                <w:color w:val="000000" w:themeColor="text1"/>
                <w:sz w:val="20"/>
                <w:szCs w:val="20"/>
              </w:rPr>
              <w:t>002</w:t>
            </w:r>
          </w:p>
        </w:tc>
        <w:tc>
          <w:tcPr>
            <w:tcW w:w="4683" w:type="dxa"/>
            <w:tcBorders>
              <w:top w:val="single" w:sz="4" w:space="0" w:color="000000"/>
              <w:left w:val="single" w:sz="4" w:space="0" w:color="000000"/>
              <w:bottom w:val="single" w:sz="4" w:space="0" w:color="000000"/>
              <w:right w:val="single" w:sz="4" w:space="0" w:color="000000"/>
            </w:tcBorders>
          </w:tcPr>
          <w:p w14:paraId="26AA619B" w14:textId="77777777" w:rsidR="00704C9C" w:rsidRPr="00704C9C" w:rsidRDefault="00704C9C" w:rsidP="00704C9C">
            <w:pPr>
              <w:autoSpaceDE w:val="0"/>
              <w:autoSpaceDN w:val="0"/>
              <w:adjustRightInd w:val="0"/>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LENTE ALTO ÍNDICE, DIGITAL COM ANTIRREFLEXO</w:t>
            </w:r>
          </w:p>
        </w:tc>
        <w:tc>
          <w:tcPr>
            <w:tcW w:w="1079" w:type="dxa"/>
            <w:tcBorders>
              <w:top w:val="single" w:sz="4" w:space="0" w:color="000000"/>
              <w:left w:val="single" w:sz="4" w:space="0" w:color="000000"/>
              <w:bottom w:val="single" w:sz="4" w:space="0" w:color="000000"/>
              <w:right w:val="single" w:sz="4" w:space="0" w:color="000000"/>
            </w:tcBorders>
            <w:vAlign w:val="center"/>
          </w:tcPr>
          <w:p w14:paraId="716F4B9A"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PAR</w:t>
            </w:r>
          </w:p>
        </w:tc>
        <w:tc>
          <w:tcPr>
            <w:tcW w:w="993" w:type="dxa"/>
            <w:tcBorders>
              <w:top w:val="single" w:sz="4" w:space="0" w:color="000000"/>
              <w:left w:val="single" w:sz="4" w:space="0" w:color="000000"/>
              <w:bottom w:val="single" w:sz="4" w:space="0" w:color="000000"/>
              <w:right w:val="single" w:sz="4" w:space="0" w:color="000000"/>
            </w:tcBorders>
            <w:vAlign w:val="center"/>
          </w:tcPr>
          <w:p w14:paraId="55B43A0C" w14:textId="77777777" w:rsidR="00704C9C" w:rsidRPr="00704C9C" w:rsidRDefault="00704C9C" w:rsidP="00704C9C">
            <w:pPr>
              <w:spacing w:line="360" w:lineRule="auto"/>
              <w:ind w:left="32"/>
              <w:jc w:val="center"/>
              <w:rPr>
                <w:rFonts w:ascii="Arial" w:hAnsi="Arial" w:cs="Arial"/>
                <w:color w:val="000000" w:themeColor="text1"/>
                <w:sz w:val="20"/>
                <w:szCs w:val="20"/>
              </w:rPr>
            </w:pPr>
            <w:r w:rsidRPr="00704C9C">
              <w:rPr>
                <w:rFonts w:ascii="Arial" w:hAnsi="Arial" w:cs="Arial"/>
                <w:color w:val="000000" w:themeColor="text1"/>
                <w:sz w:val="20"/>
                <w:szCs w:val="20"/>
              </w:rPr>
              <w:t>150,00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7E23B5CC" w14:textId="77777777" w:rsidR="00704C9C" w:rsidRPr="00704C9C" w:rsidRDefault="00704C9C" w:rsidP="00704C9C">
            <w:pPr>
              <w:spacing w:line="360" w:lineRule="auto"/>
              <w:ind w:left="32"/>
              <w:jc w:val="right"/>
              <w:rPr>
                <w:rFonts w:ascii="Arial" w:hAnsi="Arial" w:cs="Arial"/>
                <w:color w:val="000000" w:themeColor="text1"/>
                <w:sz w:val="20"/>
                <w:szCs w:val="20"/>
              </w:rPr>
            </w:pPr>
            <w:r w:rsidRPr="00704C9C">
              <w:rPr>
                <w:rFonts w:ascii="Arial" w:hAnsi="Arial" w:cs="Arial"/>
                <w:color w:val="000000" w:themeColor="text1"/>
                <w:sz w:val="20"/>
                <w:szCs w:val="20"/>
              </w:rPr>
              <w:t>469,43</w:t>
            </w:r>
          </w:p>
        </w:tc>
        <w:tc>
          <w:tcPr>
            <w:tcW w:w="1124" w:type="dxa"/>
            <w:tcBorders>
              <w:top w:val="single" w:sz="4" w:space="0" w:color="000000"/>
              <w:left w:val="single" w:sz="4" w:space="0" w:color="000000"/>
              <w:bottom w:val="single" w:sz="4" w:space="0" w:color="000000"/>
              <w:right w:val="single" w:sz="4" w:space="0" w:color="000000"/>
            </w:tcBorders>
            <w:vAlign w:val="center"/>
          </w:tcPr>
          <w:p w14:paraId="3B025257" w14:textId="77777777" w:rsidR="00704C9C" w:rsidRPr="00704C9C" w:rsidRDefault="00704C9C" w:rsidP="00704C9C">
            <w:pPr>
              <w:spacing w:line="360" w:lineRule="auto"/>
              <w:ind w:left="32"/>
              <w:jc w:val="right"/>
              <w:rPr>
                <w:rFonts w:ascii="Arial" w:hAnsi="Arial" w:cs="Arial"/>
                <w:color w:val="000000" w:themeColor="text1"/>
                <w:sz w:val="20"/>
                <w:szCs w:val="20"/>
              </w:rPr>
            </w:pPr>
            <w:r w:rsidRPr="00704C9C">
              <w:rPr>
                <w:rFonts w:ascii="Arial" w:hAnsi="Arial" w:cs="Arial"/>
                <w:color w:val="000000" w:themeColor="text1"/>
                <w:sz w:val="20"/>
                <w:szCs w:val="20"/>
              </w:rPr>
              <w:t>70.414,50</w:t>
            </w:r>
          </w:p>
        </w:tc>
      </w:tr>
      <w:tr w:rsidR="00704C9C" w:rsidRPr="00704C9C" w14:paraId="6B330153" w14:textId="77777777" w:rsidTr="002D5195">
        <w:tblPrEx>
          <w:tblCellMar>
            <w:top w:w="7"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014C65DA" w14:textId="77777777" w:rsidR="00704C9C" w:rsidRPr="00704C9C" w:rsidRDefault="00704C9C" w:rsidP="00704C9C">
            <w:pPr>
              <w:spacing w:line="360" w:lineRule="auto"/>
              <w:ind w:right="59"/>
              <w:jc w:val="center"/>
              <w:rPr>
                <w:rFonts w:ascii="Arial" w:hAnsi="Arial" w:cs="Arial"/>
                <w:color w:val="000000" w:themeColor="text1"/>
                <w:sz w:val="20"/>
                <w:szCs w:val="20"/>
              </w:rPr>
            </w:pPr>
            <w:r w:rsidRPr="00704C9C">
              <w:rPr>
                <w:rFonts w:ascii="Arial" w:hAnsi="Arial" w:cs="Arial"/>
                <w:color w:val="000000" w:themeColor="text1"/>
                <w:sz w:val="20"/>
                <w:szCs w:val="20"/>
              </w:rPr>
              <w:t>003</w:t>
            </w:r>
          </w:p>
        </w:tc>
        <w:tc>
          <w:tcPr>
            <w:tcW w:w="4683" w:type="dxa"/>
            <w:tcBorders>
              <w:top w:val="single" w:sz="4" w:space="0" w:color="000000"/>
              <w:left w:val="single" w:sz="4" w:space="0" w:color="000000"/>
              <w:bottom w:val="single" w:sz="4" w:space="0" w:color="000000"/>
              <w:right w:val="single" w:sz="4" w:space="0" w:color="000000"/>
            </w:tcBorders>
          </w:tcPr>
          <w:p w14:paraId="6AEC1D4E" w14:textId="77777777" w:rsidR="00704C9C" w:rsidRPr="00704C9C" w:rsidRDefault="00704C9C" w:rsidP="00704C9C">
            <w:pPr>
              <w:autoSpaceDE w:val="0"/>
              <w:autoSpaceDN w:val="0"/>
              <w:adjustRightInd w:val="0"/>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LENTE MF 1.50 INCOLOR, DIGITAL COM ANTIRREFLEXO</w:t>
            </w:r>
          </w:p>
        </w:tc>
        <w:tc>
          <w:tcPr>
            <w:tcW w:w="1079" w:type="dxa"/>
            <w:tcBorders>
              <w:top w:val="single" w:sz="4" w:space="0" w:color="000000"/>
              <w:left w:val="single" w:sz="4" w:space="0" w:color="000000"/>
              <w:bottom w:val="single" w:sz="4" w:space="0" w:color="000000"/>
              <w:right w:val="single" w:sz="4" w:space="0" w:color="000000"/>
            </w:tcBorders>
            <w:vAlign w:val="center"/>
          </w:tcPr>
          <w:p w14:paraId="7F2D339E"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PAR</w:t>
            </w:r>
          </w:p>
        </w:tc>
        <w:tc>
          <w:tcPr>
            <w:tcW w:w="993" w:type="dxa"/>
            <w:tcBorders>
              <w:top w:val="single" w:sz="4" w:space="0" w:color="000000"/>
              <w:left w:val="single" w:sz="4" w:space="0" w:color="000000"/>
              <w:bottom w:val="single" w:sz="4" w:space="0" w:color="000000"/>
              <w:right w:val="single" w:sz="4" w:space="0" w:color="000000"/>
            </w:tcBorders>
            <w:vAlign w:val="center"/>
          </w:tcPr>
          <w:p w14:paraId="04222A90" w14:textId="77777777" w:rsidR="00704C9C" w:rsidRPr="00704C9C" w:rsidRDefault="00704C9C" w:rsidP="00704C9C">
            <w:pPr>
              <w:spacing w:line="360" w:lineRule="auto"/>
              <w:ind w:left="32"/>
              <w:jc w:val="center"/>
              <w:rPr>
                <w:rFonts w:ascii="Arial" w:hAnsi="Arial" w:cs="Arial"/>
                <w:color w:val="000000" w:themeColor="text1"/>
                <w:sz w:val="20"/>
                <w:szCs w:val="20"/>
              </w:rPr>
            </w:pPr>
            <w:r w:rsidRPr="00704C9C">
              <w:rPr>
                <w:rFonts w:ascii="Arial" w:hAnsi="Arial" w:cs="Arial"/>
                <w:color w:val="000000" w:themeColor="text1"/>
                <w:sz w:val="20"/>
                <w:szCs w:val="20"/>
              </w:rPr>
              <w:t>150,00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2DC79B06" w14:textId="77777777" w:rsidR="00704C9C" w:rsidRPr="00704C9C" w:rsidRDefault="00704C9C" w:rsidP="00704C9C">
            <w:pPr>
              <w:spacing w:line="360" w:lineRule="auto"/>
              <w:ind w:left="32"/>
              <w:jc w:val="right"/>
              <w:rPr>
                <w:rFonts w:ascii="Arial" w:hAnsi="Arial" w:cs="Arial"/>
                <w:color w:val="000000" w:themeColor="text1"/>
                <w:sz w:val="20"/>
                <w:szCs w:val="20"/>
              </w:rPr>
            </w:pPr>
            <w:r w:rsidRPr="00704C9C">
              <w:rPr>
                <w:rFonts w:ascii="Arial" w:hAnsi="Arial" w:cs="Arial"/>
                <w:color w:val="000000" w:themeColor="text1"/>
                <w:sz w:val="20"/>
                <w:szCs w:val="20"/>
              </w:rPr>
              <w:t>368,23</w:t>
            </w:r>
          </w:p>
        </w:tc>
        <w:tc>
          <w:tcPr>
            <w:tcW w:w="1124" w:type="dxa"/>
            <w:tcBorders>
              <w:top w:val="single" w:sz="4" w:space="0" w:color="000000"/>
              <w:left w:val="single" w:sz="4" w:space="0" w:color="000000"/>
              <w:bottom w:val="single" w:sz="4" w:space="0" w:color="000000"/>
              <w:right w:val="single" w:sz="4" w:space="0" w:color="000000"/>
            </w:tcBorders>
            <w:vAlign w:val="center"/>
          </w:tcPr>
          <w:p w14:paraId="5D92FE4F" w14:textId="77777777" w:rsidR="00704C9C" w:rsidRPr="00704C9C" w:rsidRDefault="00704C9C" w:rsidP="00704C9C">
            <w:pPr>
              <w:spacing w:line="360" w:lineRule="auto"/>
              <w:ind w:left="32"/>
              <w:jc w:val="right"/>
              <w:rPr>
                <w:rFonts w:ascii="Arial" w:hAnsi="Arial" w:cs="Arial"/>
                <w:color w:val="000000" w:themeColor="text1"/>
                <w:sz w:val="20"/>
                <w:szCs w:val="20"/>
              </w:rPr>
            </w:pPr>
            <w:r w:rsidRPr="00704C9C">
              <w:rPr>
                <w:rFonts w:ascii="Arial" w:hAnsi="Arial" w:cs="Arial"/>
                <w:color w:val="000000" w:themeColor="text1"/>
                <w:sz w:val="20"/>
                <w:szCs w:val="20"/>
              </w:rPr>
              <w:t>55.234,50</w:t>
            </w:r>
          </w:p>
        </w:tc>
      </w:tr>
      <w:tr w:rsidR="00704C9C" w:rsidRPr="00704C9C" w14:paraId="07D0C778" w14:textId="77777777" w:rsidTr="002D5195">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1EC6CB2F" w14:textId="77777777" w:rsidR="00704C9C" w:rsidRPr="00704C9C" w:rsidRDefault="00704C9C" w:rsidP="00704C9C">
            <w:pPr>
              <w:spacing w:line="360" w:lineRule="auto"/>
              <w:ind w:right="59"/>
              <w:jc w:val="center"/>
              <w:rPr>
                <w:rFonts w:ascii="Arial" w:hAnsi="Arial" w:cs="Arial"/>
                <w:color w:val="000000" w:themeColor="text1"/>
                <w:sz w:val="20"/>
                <w:szCs w:val="20"/>
              </w:rPr>
            </w:pPr>
            <w:r w:rsidRPr="00704C9C">
              <w:rPr>
                <w:rFonts w:ascii="Arial" w:hAnsi="Arial" w:cs="Arial"/>
                <w:color w:val="000000" w:themeColor="text1"/>
                <w:sz w:val="20"/>
                <w:szCs w:val="20"/>
              </w:rPr>
              <w:t>004</w:t>
            </w:r>
          </w:p>
        </w:tc>
        <w:tc>
          <w:tcPr>
            <w:tcW w:w="4683" w:type="dxa"/>
            <w:tcBorders>
              <w:top w:val="single" w:sz="4" w:space="0" w:color="000000"/>
              <w:left w:val="single" w:sz="4" w:space="0" w:color="000000"/>
              <w:bottom w:val="single" w:sz="4" w:space="0" w:color="000000"/>
              <w:right w:val="single" w:sz="4" w:space="0" w:color="000000"/>
            </w:tcBorders>
          </w:tcPr>
          <w:p w14:paraId="4B6D91A1" w14:textId="77777777" w:rsidR="00704C9C" w:rsidRPr="00704C9C" w:rsidRDefault="00704C9C"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LENTE MULTIFOCAL FOTOSSENSÍVEL, DIGITAL COM ANTIRREFLEXO</w:t>
            </w:r>
          </w:p>
        </w:tc>
        <w:tc>
          <w:tcPr>
            <w:tcW w:w="1079" w:type="dxa"/>
            <w:tcBorders>
              <w:top w:val="single" w:sz="4" w:space="0" w:color="000000"/>
              <w:left w:val="single" w:sz="4" w:space="0" w:color="000000"/>
              <w:bottom w:val="single" w:sz="4" w:space="0" w:color="000000"/>
              <w:right w:val="single" w:sz="4" w:space="0" w:color="000000"/>
            </w:tcBorders>
            <w:vAlign w:val="center"/>
          </w:tcPr>
          <w:p w14:paraId="4578B93C"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PAR</w:t>
            </w:r>
          </w:p>
        </w:tc>
        <w:tc>
          <w:tcPr>
            <w:tcW w:w="993" w:type="dxa"/>
            <w:tcBorders>
              <w:top w:val="single" w:sz="4" w:space="0" w:color="000000"/>
              <w:left w:val="single" w:sz="4" w:space="0" w:color="000000"/>
              <w:bottom w:val="single" w:sz="4" w:space="0" w:color="000000"/>
              <w:right w:val="single" w:sz="4" w:space="0" w:color="000000"/>
            </w:tcBorders>
            <w:vAlign w:val="center"/>
          </w:tcPr>
          <w:p w14:paraId="43671447" w14:textId="77777777" w:rsidR="00704C9C" w:rsidRPr="00704C9C" w:rsidRDefault="00704C9C" w:rsidP="00704C9C">
            <w:pPr>
              <w:spacing w:line="360" w:lineRule="auto"/>
              <w:ind w:left="32"/>
              <w:jc w:val="center"/>
              <w:rPr>
                <w:rFonts w:ascii="Arial" w:hAnsi="Arial" w:cs="Arial"/>
                <w:color w:val="000000" w:themeColor="text1"/>
                <w:sz w:val="20"/>
                <w:szCs w:val="20"/>
              </w:rPr>
            </w:pPr>
            <w:r w:rsidRPr="00704C9C">
              <w:rPr>
                <w:rFonts w:ascii="Arial" w:hAnsi="Arial" w:cs="Arial"/>
                <w:color w:val="000000" w:themeColor="text1"/>
                <w:sz w:val="20"/>
                <w:szCs w:val="20"/>
              </w:rPr>
              <w:t>100,00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6481CDB2" w14:textId="77777777" w:rsidR="00704C9C" w:rsidRPr="00704C9C" w:rsidRDefault="00704C9C" w:rsidP="00704C9C">
            <w:pPr>
              <w:spacing w:line="360" w:lineRule="auto"/>
              <w:ind w:left="32"/>
              <w:jc w:val="right"/>
              <w:rPr>
                <w:rFonts w:ascii="Arial" w:hAnsi="Arial" w:cs="Arial"/>
                <w:color w:val="000000" w:themeColor="text1"/>
                <w:sz w:val="20"/>
                <w:szCs w:val="20"/>
              </w:rPr>
            </w:pPr>
            <w:r w:rsidRPr="00704C9C">
              <w:rPr>
                <w:rFonts w:ascii="Arial" w:hAnsi="Arial" w:cs="Arial"/>
                <w:color w:val="000000" w:themeColor="text1"/>
                <w:sz w:val="20"/>
                <w:szCs w:val="20"/>
              </w:rPr>
              <w:t>431,46</w:t>
            </w:r>
          </w:p>
        </w:tc>
        <w:tc>
          <w:tcPr>
            <w:tcW w:w="1124" w:type="dxa"/>
            <w:tcBorders>
              <w:top w:val="single" w:sz="4" w:space="0" w:color="000000"/>
              <w:left w:val="single" w:sz="4" w:space="0" w:color="000000"/>
              <w:bottom w:val="single" w:sz="4" w:space="0" w:color="000000"/>
              <w:right w:val="single" w:sz="4" w:space="0" w:color="000000"/>
            </w:tcBorders>
            <w:vAlign w:val="center"/>
          </w:tcPr>
          <w:p w14:paraId="62BD00B3" w14:textId="77777777" w:rsidR="00704C9C" w:rsidRPr="00704C9C" w:rsidRDefault="00704C9C" w:rsidP="00704C9C">
            <w:pPr>
              <w:spacing w:line="360" w:lineRule="auto"/>
              <w:ind w:left="32"/>
              <w:jc w:val="right"/>
              <w:rPr>
                <w:rFonts w:ascii="Arial" w:hAnsi="Arial" w:cs="Arial"/>
                <w:color w:val="000000" w:themeColor="text1"/>
                <w:sz w:val="20"/>
                <w:szCs w:val="20"/>
              </w:rPr>
            </w:pPr>
            <w:r w:rsidRPr="00704C9C">
              <w:rPr>
                <w:rFonts w:ascii="Arial" w:hAnsi="Arial" w:cs="Arial"/>
                <w:color w:val="000000" w:themeColor="text1"/>
                <w:sz w:val="20"/>
                <w:szCs w:val="20"/>
              </w:rPr>
              <w:t>43.146,00</w:t>
            </w:r>
          </w:p>
        </w:tc>
      </w:tr>
      <w:tr w:rsidR="00704C9C" w:rsidRPr="00704C9C" w14:paraId="53B0941A" w14:textId="77777777" w:rsidTr="002D5195">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6F810468" w14:textId="77777777" w:rsidR="00704C9C" w:rsidRPr="00704C9C" w:rsidRDefault="00704C9C" w:rsidP="00704C9C">
            <w:pPr>
              <w:spacing w:line="360" w:lineRule="auto"/>
              <w:ind w:right="59"/>
              <w:jc w:val="center"/>
              <w:rPr>
                <w:rFonts w:ascii="Arial" w:hAnsi="Arial" w:cs="Arial"/>
                <w:color w:val="000000" w:themeColor="text1"/>
                <w:sz w:val="20"/>
                <w:szCs w:val="20"/>
              </w:rPr>
            </w:pPr>
            <w:r w:rsidRPr="00704C9C">
              <w:rPr>
                <w:rFonts w:ascii="Arial" w:hAnsi="Arial" w:cs="Arial"/>
                <w:color w:val="000000" w:themeColor="text1"/>
                <w:sz w:val="20"/>
                <w:szCs w:val="20"/>
              </w:rPr>
              <w:t>005</w:t>
            </w:r>
          </w:p>
        </w:tc>
        <w:tc>
          <w:tcPr>
            <w:tcW w:w="4683" w:type="dxa"/>
            <w:tcBorders>
              <w:top w:val="single" w:sz="4" w:space="0" w:color="000000"/>
              <w:left w:val="single" w:sz="4" w:space="0" w:color="000000"/>
              <w:bottom w:val="single" w:sz="4" w:space="0" w:color="000000"/>
              <w:right w:val="single" w:sz="4" w:space="0" w:color="000000"/>
            </w:tcBorders>
          </w:tcPr>
          <w:p w14:paraId="4393045D" w14:textId="77777777" w:rsidR="00704C9C" w:rsidRPr="00704C9C" w:rsidRDefault="00704C9C"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LENTE VS CR 39, DIGITAL, COM ANTIRREFLEXO</w:t>
            </w:r>
          </w:p>
        </w:tc>
        <w:tc>
          <w:tcPr>
            <w:tcW w:w="1079" w:type="dxa"/>
            <w:tcBorders>
              <w:top w:val="single" w:sz="4" w:space="0" w:color="000000"/>
              <w:left w:val="single" w:sz="4" w:space="0" w:color="000000"/>
              <w:bottom w:val="single" w:sz="4" w:space="0" w:color="000000"/>
              <w:right w:val="single" w:sz="4" w:space="0" w:color="000000"/>
            </w:tcBorders>
            <w:vAlign w:val="center"/>
          </w:tcPr>
          <w:p w14:paraId="7A1B43EA"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PAR</w:t>
            </w:r>
          </w:p>
        </w:tc>
        <w:tc>
          <w:tcPr>
            <w:tcW w:w="993" w:type="dxa"/>
            <w:tcBorders>
              <w:top w:val="single" w:sz="4" w:space="0" w:color="000000"/>
              <w:left w:val="single" w:sz="4" w:space="0" w:color="000000"/>
              <w:bottom w:val="single" w:sz="4" w:space="0" w:color="000000"/>
              <w:right w:val="single" w:sz="4" w:space="0" w:color="000000"/>
            </w:tcBorders>
            <w:vAlign w:val="center"/>
          </w:tcPr>
          <w:p w14:paraId="030969F0" w14:textId="77777777" w:rsidR="00704C9C" w:rsidRPr="00704C9C" w:rsidRDefault="00704C9C" w:rsidP="00704C9C">
            <w:pPr>
              <w:spacing w:line="360" w:lineRule="auto"/>
              <w:ind w:left="32"/>
              <w:jc w:val="center"/>
              <w:rPr>
                <w:rFonts w:ascii="Arial" w:hAnsi="Arial" w:cs="Arial"/>
                <w:color w:val="000000" w:themeColor="text1"/>
                <w:sz w:val="20"/>
                <w:szCs w:val="20"/>
              </w:rPr>
            </w:pPr>
            <w:r w:rsidRPr="00704C9C">
              <w:rPr>
                <w:rFonts w:ascii="Arial" w:hAnsi="Arial" w:cs="Arial"/>
                <w:color w:val="000000" w:themeColor="text1"/>
                <w:sz w:val="20"/>
                <w:szCs w:val="20"/>
              </w:rPr>
              <w:t>150,00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1B31CE78" w14:textId="77777777" w:rsidR="00704C9C" w:rsidRPr="00704C9C" w:rsidRDefault="00704C9C" w:rsidP="00704C9C">
            <w:pPr>
              <w:spacing w:line="360" w:lineRule="auto"/>
              <w:ind w:left="32"/>
              <w:jc w:val="right"/>
              <w:rPr>
                <w:rFonts w:ascii="Arial" w:hAnsi="Arial" w:cs="Arial"/>
                <w:color w:val="000000" w:themeColor="text1"/>
                <w:sz w:val="20"/>
                <w:szCs w:val="20"/>
              </w:rPr>
            </w:pPr>
            <w:r w:rsidRPr="00704C9C">
              <w:rPr>
                <w:rFonts w:ascii="Arial" w:hAnsi="Arial" w:cs="Arial"/>
                <w:color w:val="000000" w:themeColor="text1"/>
                <w:sz w:val="20"/>
                <w:szCs w:val="20"/>
              </w:rPr>
              <w:t>134,08</w:t>
            </w:r>
          </w:p>
        </w:tc>
        <w:tc>
          <w:tcPr>
            <w:tcW w:w="1124" w:type="dxa"/>
            <w:tcBorders>
              <w:top w:val="single" w:sz="4" w:space="0" w:color="000000"/>
              <w:left w:val="single" w:sz="4" w:space="0" w:color="000000"/>
              <w:bottom w:val="single" w:sz="4" w:space="0" w:color="000000"/>
              <w:right w:val="single" w:sz="4" w:space="0" w:color="000000"/>
            </w:tcBorders>
            <w:vAlign w:val="center"/>
          </w:tcPr>
          <w:p w14:paraId="60CA8080" w14:textId="77777777" w:rsidR="00704C9C" w:rsidRPr="00704C9C" w:rsidRDefault="00704C9C" w:rsidP="00704C9C">
            <w:pPr>
              <w:spacing w:line="360" w:lineRule="auto"/>
              <w:ind w:left="32"/>
              <w:jc w:val="right"/>
              <w:rPr>
                <w:rFonts w:ascii="Arial" w:hAnsi="Arial" w:cs="Arial"/>
                <w:color w:val="000000" w:themeColor="text1"/>
                <w:sz w:val="20"/>
                <w:szCs w:val="20"/>
              </w:rPr>
            </w:pPr>
            <w:r w:rsidRPr="00704C9C">
              <w:rPr>
                <w:rFonts w:ascii="Arial" w:hAnsi="Arial" w:cs="Arial"/>
                <w:color w:val="000000" w:themeColor="text1"/>
                <w:sz w:val="20"/>
                <w:szCs w:val="20"/>
              </w:rPr>
              <w:t>20.112,00</w:t>
            </w:r>
          </w:p>
        </w:tc>
      </w:tr>
      <w:tr w:rsidR="00704C9C" w:rsidRPr="00704C9C" w14:paraId="57E792AC" w14:textId="77777777" w:rsidTr="002D5195">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382E8EF9" w14:textId="77777777" w:rsidR="00704C9C" w:rsidRPr="00704C9C" w:rsidRDefault="00704C9C" w:rsidP="00704C9C">
            <w:pPr>
              <w:spacing w:line="360" w:lineRule="auto"/>
              <w:ind w:right="59"/>
              <w:jc w:val="center"/>
              <w:rPr>
                <w:rFonts w:ascii="Arial" w:hAnsi="Arial" w:cs="Arial"/>
                <w:color w:val="000000" w:themeColor="text1"/>
                <w:sz w:val="20"/>
                <w:szCs w:val="20"/>
              </w:rPr>
            </w:pPr>
            <w:r w:rsidRPr="00704C9C">
              <w:rPr>
                <w:rFonts w:ascii="Arial" w:hAnsi="Arial" w:cs="Arial"/>
                <w:color w:val="000000" w:themeColor="text1"/>
                <w:sz w:val="20"/>
                <w:szCs w:val="20"/>
              </w:rPr>
              <w:t>006</w:t>
            </w:r>
          </w:p>
        </w:tc>
        <w:tc>
          <w:tcPr>
            <w:tcW w:w="4683" w:type="dxa"/>
            <w:tcBorders>
              <w:top w:val="single" w:sz="4" w:space="0" w:color="000000"/>
              <w:left w:val="single" w:sz="4" w:space="0" w:color="000000"/>
              <w:bottom w:val="single" w:sz="4" w:space="0" w:color="000000"/>
              <w:right w:val="single" w:sz="4" w:space="0" w:color="000000"/>
            </w:tcBorders>
          </w:tcPr>
          <w:p w14:paraId="6D2FC504" w14:textId="77777777" w:rsidR="00704C9C" w:rsidRPr="00704C9C" w:rsidRDefault="00704C9C"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LENTE VS MONOFOCAL FOTOSSENSÍVEL, DIGITAL COM ANTIRREFLEXO</w:t>
            </w:r>
          </w:p>
        </w:tc>
        <w:tc>
          <w:tcPr>
            <w:tcW w:w="1079" w:type="dxa"/>
            <w:tcBorders>
              <w:top w:val="single" w:sz="4" w:space="0" w:color="000000"/>
              <w:left w:val="single" w:sz="4" w:space="0" w:color="000000"/>
              <w:bottom w:val="single" w:sz="4" w:space="0" w:color="000000"/>
              <w:right w:val="single" w:sz="4" w:space="0" w:color="000000"/>
            </w:tcBorders>
            <w:vAlign w:val="center"/>
          </w:tcPr>
          <w:p w14:paraId="5CA60D22"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PAR</w:t>
            </w:r>
          </w:p>
        </w:tc>
        <w:tc>
          <w:tcPr>
            <w:tcW w:w="993" w:type="dxa"/>
            <w:tcBorders>
              <w:top w:val="single" w:sz="4" w:space="0" w:color="000000"/>
              <w:left w:val="single" w:sz="4" w:space="0" w:color="000000"/>
              <w:bottom w:val="single" w:sz="4" w:space="0" w:color="000000"/>
              <w:right w:val="single" w:sz="4" w:space="0" w:color="000000"/>
            </w:tcBorders>
            <w:vAlign w:val="center"/>
          </w:tcPr>
          <w:p w14:paraId="6952B3BB" w14:textId="77777777" w:rsidR="00704C9C" w:rsidRPr="00704C9C" w:rsidRDefault="00704C9C" w:rsidP="00704C9C">
            <w:pPr>
              <w:spacing w:line="360" w:lineRule="auto"/>
              <w:ind w:left="32"/>
              <w:jc w:val="center"/>
              <w:rPr>
                <w:rFonts w:ascii="Arial" w:hAnsi="Arial" w:cs="Arial"/>
                <w:color w:val="000000" w:themeColor="text1"/>
                <w:sz w:val="20"/>
                <w:szCs w:val="20"/>
              </w:rPr>
            </w:pPr>
            <w:r w:rsidRPr="00704C9C">
              <w:rPr>
                <w:rFonts w:ascii="Arial" w:hAnsi="Arial" w:cs="Arial"/>
                <w:color w:val="000000" w:themeColor="text1"/>
                <w:sz w:val="20"/>
                <w:szCs w:val="20"/>
              </w:rPr>
              <w:t>50,00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24C5F9BB" w14:textId="77777777" w:rsidR="00704C9C" w:rsidRPr="00704C9C" w:rsidRDefault="00704C9C" w:rsidP="00704C9C">
            <w:pPr>
              <w:spacing w:line="360" w:lineRule="auto"/>
              <w:ind w:left="32"/>
              <w:jc w:val="right"/>
              <w:rPr>
                <w:rFonts w:ascii="Arial" w:hAnsi="Arial" w:cs="Arial"/>
                <w:color w:val="000000" w:themeColor="text1"/>
                <w:sz w:val="20"/>
                <w:szCs w:val="20"/>
              </w:rPr>
            </w:pPr>
            <w:r w:rsidRPr="00704C9C">
              <w:rPr>
                <w:rFonts w:ascii="Arial" w:hAnsi="Arial" w:cs="Arial"/>
                <w:color w:val="000000" w:themeColor="text1"/>
                <w:sz w:val="20"/>
                <w:szCs w:val="20"/>
              </w:rPr>
              <w:t>262,68</w:t>
            </w:r>
          </w:p>
        </w:tc>
        <w:tc>
          <w:tcPr>
            <w:tcW w:w="1124" w:type="dxa"/>
            <w:tcBorders>
              <w:top w:val="single" w:sz="4" w:space="0" w:color="000000"/>
              <w:left w:val="single" w:sz="4" w:space="0" w:color="000000"/>
              <w:bottom w:val="single" w:sz="4" w:space="0" w:color="000000"/>
              <w:right w:val="single" w:sz="4" w:space="0" w:color="000000"/>
            </w:tcBorders>
            <w:vAlign w:val="center"/>
          </w:tcPr>
          <w:p w14:paraId="5A0A4AE1" w14:textId="77777777" w:rsidR="00704C9C" w:rsidRPr="00704C9C" w:rsidRDefault="00704C9C" w:rsidP="00704C9C">
            <w:pPr>
              <w:spacing w:line="360" w:lineRule="auto"/>
              <w:ind w:left="32"/>
              <w:jc w:val="right"/>
              <w:rPr>
                <w:rFonts w:ascii="Arial" w:hAnsi="Arial" w:cs="Arial"/>
                <w:color w:val="000000" w:themeColor="text1"/>
                <w:sz w:val="20"/>
                <w:szCs w:val="20"/>
              </w:rPr>
            </w:pPr>
            <w:r w:rsidRPr="00704C9C">
              <w:rPr>
                <w:rFonts w:ascii="Arial" w:hAnsi="Arial" w:cs="Arial"/>
                <w:color w:val="000000" w:themeColor="text1"/>
                <w:sz w:val="20"/>
                <w:szCs w:val="20"/>
              </w:rPr>
              <w:t>13.134,00</w:t>
            </w:r>
          </w:p>
        </w:tc>
      </w:tr>
      <w:tr w:rsidR="00704C9C" w:rsidRPr="00704C9C" w14:paraId="56EF7B08" w14:textId="77777777" w:rsidTr="00A30AEB">
        <w:tblPrEx>
          <w:tblCellMar>
            <w:top w:w="9" w:type="dxa"/>
            <w:left w:w="110" w:type="dxa"/>
            <w:right w:w="53" w:type="dxa"/>
          </w:tblCellMar>
        </w:tblPrEx>
        <w:trPr>
          <w:trHeight w:val="23"/>
        </w:trPr>
        <w:tc>
          <w:tcPr>
            <w:tcW w:w="8583" w:type="dxa"/>
            <w:gridSpan w:val="5"/>
            <w:tcBorders>
              <w:top w:val="single" w:sz="4" w:space="0" w:color="000000"/>
              <w:left w:val="single" w:sz="4" w:space="0" w:color="000000"/>
              <w:bottom w:val="single" w:sz="4" w:space="0" w:color="000000"/>
              <w:right w:val="single" w:sz="4" w:space="0" w:color="000000"/>
            </w:tcBorders>
            <w:vAlign w:val="center"/>
          </w:tcPr>
          <w:p w14:paraId="03104175" w14:textId="3F6F301F" w:rsidR="00704C9C" w:rsidRPr="00704C9C" w:rsidRDefault="00704C9C" w:rsidP="00704C9C">
            <w:pPr>
              <w:spacing w:line="360" w:lineRule="auto"/>
              <w:ind w:left="32"/>
              <w:jc w:val="right"/>
              <w:rPr>
                <w:rFonts w:ascii="Arial" w:hAnsi="Arial" w:cs="Arial"/>
                <w:b/>
                <w:bCs/>
                <w:color w:val="000000" w:themeColor="text1"/>
                <w:sz w:val="20"/>
                <w:szCs w:val="20"/>
              </w:rPr>
            </w:pPr>
            <w:r w:rsidRPr="00704C9C">
              <w:rPr>
                <w:rFonts w:ascii="Arial" w:hAnsi="Arial" w:cs="Arial"/>
                <w:b/>
                <w:bCs/>
                <w:color w:val="000000" w:themeColor="text1"/>
                <w:sz w:val="20"/>
                <w:szCs w:val="20"/>
              </w:rPr>
              <w:t>TOTAL DO LOTE</w:t>
            </w:r>
          </w:p>
        </w:tc>
        <w:tc>
          <w:tcPr>
            <w:tcW w:w="1124" w:type="dxa"/>
            <w:tcBorders>
              <w:top w:val="single" w:sz="4" w:space="0" w:color="000000"/>
              <w:left w:val="single" w:sz="4" w:space="0" w:color="000000"/>
              <w:bottom w:val="single" w:sz="4" w:space="0" w:color="000000"/>
              <w:right w:val="single" w:sz="4" w:space="0" w:color="000000"/>
            </w:tcBorders>
            <w:vAlign w:val="center"/>
          </w:tcPr>
          <w:p w14:paraId="21ABCD4B" w14:textId="184FBB4C" w:rsidR="00704C9C" w:rsidRPr="00704C9C" w:rsidRDefault="00704C9C" w:rsidP="00704C9C">
            <w:pPr>
              <w:spacing w:line="360" w:lineRule="auto"/>
              <w:ind w:left="32"/>
              <w:jc w:val="right"/>
              <w:rPr>
                <w:rFonts w:ascii="Arial" w:hAnsi="Arial" w:cs="Arial"/>
                <w:b/>
                <w:bCs/>
                <w:color w:val="000000" w:themeColor="text1"/>
                <w:sz w:val="20"/>
                <w:szCs w:val="20"/>
              </w:rPr>
            </w:pPr>
            <w:r w:rsidRPr="00704C9C">
              <w:rPr>
                <w:rFonts w:ascii="Arial" w:hAnsi="Arial" w:cs="Arial"/>
                <w:b/>
                <w:bCs/>
                <w:color w:val="000000" w:themeColor="text1"/>
                <w:sz w:val="20"/>
                <w:szCs w:val="20"/>
              </w:rPr>
              <w:t>272.526,00</w:t>
            </w:r>
          </w:p>
        </w:tc>
      </w:tr>
    </w:tbl>
    <w:p w14:paraId="69F2B0C4"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Os bens objeto desta contratação são caracterizados como comuns, conforme justificativa constante do Estudo Técnico Preliminar.</w:t>
      </w:r>
    </w:p>
    <w:p w14:paraId="1E7438B4"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objeto desta contratação não se enquadra como sendo de bem de luxo, conforme Decreto nº 10.818, de 27 de setembro de 2021.</w:t>
      </w:r>
    </w:p>
    <w:p w14:paraId="6BB021A3"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 xml:space="preserve">O prazo de vigência da contratação é de </w:t>
      </w:r>
      <w:r w:rsidRPr="00704C9C">
        <w:rPr>
          <w:bCs/>
          <w:color w:val="000000" w:themeColor="text1"/>
        </w:rPr>
        <w:t>12 (doze) meses</w:t>
      </w:r>
      <w:r w:rsidRPr="00704C9C">
        <w:rPr>
          <w:color w:val="000000" w:themeColor="text1"/>
        </w:rPr>
        <w:t xml:space="preserve"> contados do(a) </w:t>
      </w:r>
      <w:r w:rsidRPr="00704C9C">
        <w:rPr>
          <w:bCs/>
          <w:color w:val="000000" w:themeColor="text1"/>
        </w:rPr>
        <w:t>assinatura do contrato</w:t>
      </w:r>
      <w:r w:rsidRPr="00704C9C">
        <w:rPr>
          <w:color w:val="000000" w:themeColor="text1"/>
        </w:rPr>
        <w:t>, na forma do artigo 105 da Lei n° 14.133, de 2021.</w:t>
      </w:r>
    </w:p>
    <w:p w14:paraId="5F0758A8"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contrato oferece maior detalhamento das regras que serão aplicadas em relação à vigência da contratação.</w:t>
      </w:r>
    </w:p>
    <w:p w14:paraId="37E11B58" w14:textId="77777777" w:rsidR="00704C9C" w:rsidRPr="00704C9C" w:rsidRDefault="00704C9C" w:rsidP="00704C9C">
      <w:pPr>
        <w:pStyle w:val="Nivel01"/>
        <w:spacing w:before="0" w:line="360" w:lineRule="auto"/>
        <w:rPr>
          <w:color w:val="000000" w:themeColor="text1"/>
        </w:rPr>
      </w:pPr>
      <w:r w:rsidRPr="00704C9C">
        <w:rPr>
          <w:color w:val="000000" w:themeColor="text1"/>
        </w:rPr>
        <w:t>FUNDAMENTAÇÃO E DESCRIÇÃO DA NECESSIDADE DA CONTRATAÇÃO</w:t>
      </w:r>
    </w:p>
    <w:p w14:paraId="51E2D18A"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A Fundamentação da Contratação e de seus quantitativos encontra-se pormenorizada em Tópico específico dos Estudos Técnicos Preliminares, apêndice deste Termo de Referência.</w:t>
      </w:r>
    </w:p>
    <w:p w14:paraId="058D7B6B"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objeto da contratação está previsto no Plano de Contratações Anual de 2025, conforme consta das informações básicas desse Termo de Referência.</w:t>
      </w:r>
    </w:p>
    <w:p w14:paraId="1FC47B02" w14:textId="77777777" w:rsidR="00704C9C" w:rsidRPr="00704C9C" w:rsidRDefault="00704C9C" w:rsidP="00704C9C">
      <w:pPr>
        <w:pStyle w:val="Nivel01"/>
        <w:spacing w:before="0" w:line="360" w:lineRule="auto"/>
        <w:rPr>
          <w:color w:val="000000" w:themeColor="text1"/>
        </w:rPr>
      </w:pPr>
      <w:r w:rsidRPr="00704C9C">
        <w:rPr>
          <w:color w:val="000000" w:themeColor="text1"/>
        </w:rPr>
        <w:t>DESCRIÇÃO DA SOLUÇÃO COMO UM TODO CONSIDERADO O CICLO DE VIDA DO OBJETO E ESPECIFICAÇÃO DO PRODUTO</w:t>
      </w:r>
    </w:p>
    <w:p w14:paraId="4FAFCBF9" w14:textId="77777777" w:rsidR="00704C9C" w:rsidRPr="00704C9C" w:rsidRDefault="00704C9C" w:rsidP="00704C9C">
      <w:pPr>
        <w:pStyle w:val="Nvel2-Red"/>
        <w:spacing w:before="0" w:after="0" w:line="360" w:lineRule="auto"/>
        <w:ind w:left="0" w:firstLine="0"/>
        <w:rPr>
          <w:i w:val="0"/>
          <w:iCs w:val="0"/>
          <w:color w:val="000000" w:themeColor="text1"/>
        </w:rPr>
      </w:pPr>
      <w:r w:rsidRPr="00704C9C">
        <w:rPr>
          <w:i w:val="0"/>
          <w:iCs w:val="0"/>
          <w:color w:val="000000" w:themeColor="text1"/>
        </w:rPr>
        <w:t>A descrição da solução como um todo encontra-se pormenorizada em tópico específico dos Estudos Técnicos Preliminares, apêndice deste Termo de Referência.</w:t>
      </w:r>
    </w:p>
    <w:p w14:paraId="2630FDE7" w14:textId="77777777" w:rsidR="00704C9C" w:rsidRPr="00704C9C" w:rsidRDefault="00704C9C" w:rsidP="00704C9C">
      <w:pPr>
        <w:pStyle w:val="Nivel01"/>
        <w:spacing w:before="0" w:line="360" w:lineRule="auto"/>
        <w:rPr>
          <w:color w:val="000000" w:themeColor="text1"/>
        </w:rPr>
      </w:pPr>
      <w:r w:rsidRPr="00704C9C">
        <w:rPr>
          <w:color w:val="000000" w:themeColor="text1"/>
        </w:rPr>
        <w:lastRenderedPageBreak/>
        <w:t>REQUISITOS DA CONTRATAÇÃO</w:t>
      </w:r>
    </w:p>
    <w:p w14:paraId="408956B8"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t>Sustentabilidade:</w:t>
      </w:r>
    </w:p>
    <w:p w14:paraId="6FD0957A" w14:textId="77777777" w:rsidR="00704C9C" w:rsidRPr="00704C9C" w:rsidRDefault="00704C9C" w:rsidP="00704C9C">
      <w:pPr>
        <w:pStyle w:val="Nivel2"/>
        <w:spacing w:before="0" w:after="0" w:line="360" w:lineRule="auto"/>
        <w:ind w:left="0" w:firstLine="0"/>
        <w:rPr>
          <w:color w:val="000000" w:themeColor="text1"/>
          <w:shd w:val="clear" w:color="auto" w:fill="FFFFFF"/>
        </w:rPr>
      </w:pPr>
      <w:r w:rsidRPr="00704C9C">
        <w:rPr>
          <w:color w:val="000000" w:themeColor="text1"/>
        </w:rPr>
        <w:t>Além dos critérios de sustentabilidade eventualmente inseridos na descrição do objeto, devem ser atendidos os constantes da Guia Nacional de Contratações Sustentáveis.</w:t>
      </w:r>
    </w:p>
    <w:p w14:paraId="300351D9" w14:textId="77777777" w:rsidR="00704C9C" w:rsidRPr="00704C9C" w:rsidRDefault="00704C9C" w:rsidP="00704C9C">
      <w:pPr>
        <w:pStyle w:val="Nvel1-SemNum"/>
        <w:spacing w:before="0" w:line="360" w:lineRule="auto"/>
        <w:rPr>
          <w:color w:val="000000" w:themeColor="text1"/>
        </w:rPr>
      </w:pPr>
      <w:r w:rsidRPr="00704C9C">
        <w:rPr>
          <w:color w:val="000000" w:themeColor="text1"/>
        </w:rPr>
        <w:t>Indicação de marcas ou modelos (</w:t>
      </w:r>
      <w:hyperlink r:id="rId39" w:anchor="art41" w:history="1">
        <w:r w:rsidRPr="00704C9C">
          <w:rPr>
            <w:rStyle w:val="Hyperlink"/>
            <w:color w:val="000000" w:themeColor="text1"/>
          </w:rPr>
          <w:t>Art. 41, inciso I, da Lei nº 14.133, de 2021</w:t>
        </w:r>
      </w:hyperlink>
      <w:r w:rsidRPr="00704C9C">
        <w:rPr>
          <w:color w:val="000000" w:themeColor="text1"/>
        </w:rPr>
        <w:t>):</w:t>
      </w:r>
    </w:p>
    <w:p w14:paraId="0A67B44C"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Na presente aquisição não haverá indicação de marcas ou modelos.</w:t>
      </w:r>
    </w:p>
    <w:p w14:paraId="477C7F81" w14:textId="77777777" w:rsidR="00704C9C" w:rsidRPr="00704C9C" w:rsidRDefault="00704C9C" w:rsidP="00704C9C">
      <w:pPr>
        <w:pStyle w:val="Nvel1-SemNum"/>
        <w:spacing w:before="0" w:line="360" w:lineRule="auto"/>
        <w:rPr>
          <w:color w:val="000000" w:themeColor="text1"/>
        </w:rPr>
      </w:pPr>
      <w:r w:rsidRPr="00704C9C">
        <w:rPr>
          <w:color w:val="000000" w:themeColor="text1"/>
        </w:rPr>
        <w:t xml:space="preserve">Da vedação de contratação de marca ou produto </w:t>
      </w:r>
    </w:p>
    <w:p w14:paraId="0E34650A" w14:textId="77777777" w:rsidR="00704C9C" w:rsidRPr="00704C9C" w:rsidRDefault="00704C9C" w:rsidP="00704C9C">
      <w:pPr>
        <w:pStyle w:val="Nvel2-Red"/>
        <w:spacing w:before="0" w:after="0" w:line="360" w:lineRule="auto"/>
        <w:ind w:left="0" w:firstLine="0"/>
        <w:rPr>
          <w:i w:val="0"/>
          <w:iCs w:val="0"/>
          <w:color w:val="000000" w:themeColor="text1"/>
        </w:rPr>
      </w:pPr>
      <w:r w:rsidRPr="00704C9C">
        <w:rPr>
          <w:i w:val="0"/>
          <w:iCs w:val="0"/>
          <w:color w:val="000000" w:themeColor="text1"/>
        </w:rPr>
        <w:t>Não haverá vedação a marcas/produto para a presente contratação, desde que seguidas as especificações do objeto.</w:t>
      </w:r>
    </w:p>
    <w:p w14:paraId="0B14D6B3" w14:textId="77777777" w:rsidR="00704C9C" w:rsidRPr="00704C9C" w:rsidRDefault="00704C9C" w:rsidP="00704C9C">
      <w:pPr>
        <w:pStyle w:val="Nvel1-SemNum"/>
        <w:spacing w:before="0" w:line="360" w:lineRule="auto"/>
        <w:rPr>
          <w:color w:val="000000" w:themeColor="text1"/>
        </w:rPr>
      </w:pPr>
      <w:r w:rsidRPr="00704C9C">
        <w:rPr>
          <w:color w:val="000000" w:themeColor="text1"/>
        </w:rPr>
        <w:t>Da exigência de amostra</w:t>
      </w:r>
    </w:p>
    <w:p w14:paraId="397D4EFE" w14:textId="77777777" w:rsidR="00704C9C" w:rsidRPr="00704C9C" w:rsidRDefault="00704C9C" w:rsidP="00704C9C">
      <w:pPr>
        <w:pStyle w:val="Nvel2-Red"/>
        <w:spacing w:before="0" w:after="0" w:line="360" w:lineRule="auto"/>
        <w:ind w:left="0" w:firstLine="0"/>
        <w:rPr>
          <w:i w:val="0"/>
          <w:iCs w:val="0"/>
          <w:color w:val="000000" w:themeColor="text1"/>
        </w:rPr>
      </w:pPr>
      <w:r w:rsidRPr="00704C9C">
        <w:rPr>
          <w:i w:val="0"/>
          <w:iCs w:val="0"/>
          <w:color w:val="000000" w:themeColor="text1"/>
        </w:rPr>
        <w:t>Na presente aquisição não haverá a exigência de apresentação de amostras.</w:t>
      </w:r>
    </w:p>
    <w:p w14:paraId="174C486F"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t>Subcontratação</w:t>
      </w:r>
    </w:p>
    <w:p w14:paraId="64837BDA"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Não é admitida a subcontratação do objeto contratual.</w:t>
      </w:r>
    </w:p>
    <w:p w14:paraId="23333682"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t>Garantia da contratação</w:t>
      </w:r>
    </w:p>
    <w:p w14:paraId="7EBEEAAC" w14:textId="77777777" w:rsidR="00704C9C" w:rsidRPr="00704C9C" w:rsidRDefault="00704C9C" w:rsidP="00704C9C">
      <w:pPr>
        <w:pStyle w:val="Nvel2-Red"/>
        <w:spacing w:before="0" w:after="0" w:line="360" w:lineRule="auto"/>
        <w:ind w:left="0" w:firstLine="0"/>
        <w:rPr>
          <w:i w:val="0"/>
          <w:iCs w:val="0"/>
          <w:color w:val="000000" w:themeColor="text1"/>
        </w:rPr>
      </w:pPr>
      <w:r w:rsidRPr="00704C9C">
        <w:rPr>
          <w:i w:val="0"/>
          <w:iCs w:val="0"/>
          <w:color w:val="000000" w:themeColor="text1"/>
        </w:rPr>
        <w:t xml:space="preserve">Não haverá exigência da garantia da contratação dos </w:t>
      </w:r>
      <w:hyperlink r:id="rId40" w:anchor="art96">
        <w:r w:rsidRPr="00704C9C">
          <w:rPr>
            <w:rStyle w:val="Hyperlink"/>
            <w:i w:val="0"/>
            <w:iCs w:val="0"/>
            <w:color w:val="000000" w:themeColor="text1"/>
          </w:rPr>
          <w:t>artigos 96 e seguintes da Lei nº 14.133, de 2021</w:t>
        </w:r>
      </w:hyperlink>
      <w:r w:rsidRPr="00704C9C">
        <w:rPr>
          <w:i w:val="0"/>
          <w:iCs w:val="0"/>
          <w:color w:val="000000" w:themeColor="text1"/>
        </w:rPr>
        <w:t>, pelas razões constantes do Estudo Técnico Preliminar.</w:t>
      </w:r>
    </w:p>
    <w:p w14:paraId="7D3DB354" w14:textId="77777777" w:rsidR="00704C9C" w:rsidRPr="00704C9C" w:rsidRDefault="00704C9C" w:rsidP="00704C9C">
      <w:pPr>
        <w:pStyle w:val="Nivel01"/>
        <w:spacing w:before="0" w:line="360" w:lineRule="auto"/>
        <w:rPr>
          <w:color w:val="000000" w:themeColor="text1"/>
        </w:rPr>
      </w:pPr>
      <w:r w:rsidRPr="00704C9C">
        <w:rPr>
          <w:color w:val="000000" w:themeColor="text1"/>
        </w:rPr>
        <w:t>MODELO DE EXECUÇÃO DO OBJETO</w:t>
      </w:r>
    </w:p>
    <w:p w14:paraId="43159E9E" w14:textId="77777777" w:rsidR="00704C9C" w:rsidRPr="00704C9C" w:rsidRDefault="00704C9C" w:rsidP="00704C9C">
      <w:pPr>
        <w:pStyle w:val="Nvel1-SemNum"/>
        <w:spacing w:before="0" w:line="360" w:lineRule="auto"/>
        <w:rPr>
          <w:color w:val="000000" w:themeColor="text1"/>
        </w:rPr>
      </w:pPr>
      <w:r w:rsidRPr="00704C9C">
        <w:rPr>
          <w:color w:val="000000" w:themeColor="text1"/>
        </w:rPr>
        <w:t>Condições de Entrega</w:t>
      </w:r>
    </w:p>
    <w:p w14:paraId="2F72EC0A" w14:textId="77777777" w:rsidR="00704C9C" w:rsidRPr="00704C9C" w:rsidRDefault="00704C9C" w:rsidP="00704C9C">
      <w:pPr>
        <w:pStyle w:val="Nvel2-Red"/>
        <w:spacing w:before="0" w:after="0" w:line="360" w:lineRule="auto"/>
        <w:ind w:left="0" w:firstLine="0"/>
        <w:rPr>
          <w:rStyle w:val="Fuentedeprrafopredeter"/>
          <w:i w:val="0"/>
          <w:iCs w:val="0"/>
          <w:color w:val="000000" w:themeColor="text1"/>
        </w:rPr>
      </w:pPr>
      <w:r w:rsidRPr="00704C9C">
        <w:rPr>
          <w:i w:val="0"/>
          <w:iCs w:val="0"/>
          <w:color w:val="000000" w:themeColor="text1"/>
        </w:rPr>
        <w:t xml:space="preserve">Após convocação que será enviada </w:t>
      </w:r>
      <w:r w:rsidRPr="00704C9C">
        <w:rPr>
          <w:rStyle w:val="Fuentedeprrafopredeter"/>
          <w:i w:val="0"/>
          <w:iCs w:val="0"/>
          <w:color w:val="000000" w:themeColor="text1"/>
        </w:rPr>
        <w:t>ao e-mail fornecido pelo proponente vencedor do certame</w:t>
      </w:r>
      <w:r w:rsidRPr="00704C9C">
        <w:rPr>
          <w:i w:val="0"/>
          <w:iCs w:val="0"/>
          <w:color w:val="000000" w:themeColor="text1"/>
        </w:rPr>
        <w:t>, o licitante deverá comparecer ao agendamento no dia, hora e local marcado pela Secretaria Municipal de Saúde, para o atendimento dos pacientes, aferição de medidas e escolha de modelos, para a escolha deverá trazer no mínimo 100 (cem) modelos de armação (tamanhos cores e tipos variados) pra escolha do paciente</w:t>
      </w:r>
      <w:r w:rsidRPr="00704C9C">
        <w:rPr>
          <w:rStyle w:val="Fuentedeprrafopredeter"/>
          <w:i w:val="0"/>
          <w:iCs w:val="0"/>
          <w:color w:val="000000" w:themeColor="text1"/>
        </w:rPr>
        <w:t>.</w:t>
      </w:r>
    </w:p>
    <w:p w14:paraId="66D610E6" w14:textId="77777777" w:rsidR="00704C9C" w:rsidRPr="00704C9C" w:rsidRDefault="00704C9C" w:rsidP="00704C9C">
      <w:pPr>
        <w:pStyle w:val="Nivel3"/>
        <w:spacing w:before="0" w:after="0" w:line="360" w:lineRule="auto"/>
        <w:ind w:left="284" w:firstLine="0"/>
        <w:rPr>
          <w:color w:val="000000" w:themeColor="text1"/>
        </w:rPr>
      </w:pPr>
      <w:r w:rsidRPr="00704C9C">
        <w:rPr>
          <w:rStyle w:val="Fuentedeprrafopredeter"/>
          <w:color w:val="000000" w:themeColor="text1"/>
        </w:rPr>
        <w:t xml:space="preserve">O prazo de entrega dos </w:t>
      </w:r>
      <w:r w:rsidRPr="00704C9C">
        <w:rPr>
          <w:color w:val="000000" w:themeColor="text1"/>
          <w:shd w:val="clear" w:color="auto" w:fill="FFFFFF" w:themeFill="background1"/>
        </w:rPr>
        <w:fldChar w:fldCharType="begin">
          <w:ffData>
            <w:name w:val="Texto74"/>
            <w:enabled/>
            <w:calcOnExit w:val="0"/>
            <w:textInput/>
          </w:ffData>
        </w:fldChar>
      </w:r>
      <w:r w:rsidRPr="00704C9C">
        <w:rPr>
          <w:color w:val="000000" w:themeColor="text1"/>
          <w:shd w:val="clear" w:color="auto" w:fill="FFFFFF" w:themeFill="background1"/>
        </w:rPr>
        <w:instrText xml:space="preserve"> FORMTEXT </w:instrText>
      </w:r>
      <w:r w:rsidRPr="00704C9C">
        <w:rPr>
          <w:color w:val="000000" w:themeColor="text1"/>
          <w:shd w:val="clear" w:color="auto" w:fill="FFFFFF" w:themeFill="background1"/>
        </w:rPr>
      </w:r>
      <w:r w:rsidRPr="00704C9C">
        <w:rPr>
          <w:color w:val="000000" w:themeColor="text1"/>
          <w:shd w:val="clear" w:color="auto" w:fill="FFFFFF" w:themeFill="background1"/>
        </w:rPr>
        <w:fldChar w:fldCharType="separate"/>
      </w:r>
      <w:r w:rsidRPr="00704C9C">
        <w:rPr>
          <w:color w:val="000000" w:themeColor="text1"/>
          <w:shd w:val="clear" w:color="auto" w:fill="FFFFFF" w:themeFill="background1"/>
        </w:rPr>
        <w:t>óculos</w:t>
      </w:r>
      <w:r w:rsidRPr="00704C9C">
        <w:rPr>
          <w:color w:val="000000" w:themeColor="text1"/>
          <w:shd w:val="clear" w:color="auto" w:fill="FFFFFF" w:themeFill="background1"/>
        </w:rPr>
        <w:fldChar w:fldCharType="end"/>
      </w:r>
      <w:r w:rsidRPr="00704C9C">
        <w:rPr>
          <w:rStyle w:val="Fuentedeprrafopredeter"/>
          <w:color w:val="000000" w:themeColor="text1"/>
        </w:rPr>
        <w:t xml:space="preserve"> após a realização da escolha do modelo feita pelo paciente será de no máximo </w:t>
      </w:r>
      <w:r w:rsidRPr="00704C9C">
        <w:rPr>
          <w:color w:val="000000" w:themeColor="text1"/>
          <w:shd w:val="clear" w:color="auto" w:fill="FFFFFF" w:themeFill="background1"/>
        </w:rPr>
        <w:fldChar w:fldCharType="begin">
          <w:ffData>
            <w:name w:val="Texto74"/>
            <w:enabled/>
            <w:calcOnExit w:val="0"/>
            <w:textInput/>
          </w:ffData>
        </w:fldChar>
      </w:r>
      <w:r w:rsidRPr="00704C9C">
        <w:rPr>
          <w:color w:val="000000" w:themeColor="text1"/>
          <w:shd w:val="clear" w:color="auto" w:fill="FFFFFF" w:themeFill="background1"/>
        </w:rPr>
        <w:instrText xml:space="preserve"> FORMTEXT </w:instrText>
      </w:r>
      <w:r w:rsidRPr="00704C9C">
        <w:rPr>
          <w:color w:val="000000" w:themeColor="text1"/>
          <w:shd w:val="clear" w:color="auto" w:fill="FFFFFF" w:themeFill="background1"/>
        </w:rPr>
      </w:r>
      <w:r w:rsidRPr="00704C9C">
        <w:rPr>
          <w:color w:val="000000" w:themeColor="text1"/>
          <w:shd w:val="clear" w:color="auto" w:fill="FFFFFF" w:themeFill="background1"/>
        </w:rPr>
        <w:fldChar w:fldCharType="separate"/>
      </w:r>
      <w:r w:rsidRPr="00704C9C">
        <w:rPr>
          <w:color w:val="000000" w:themeColor="text1"/>
          <w:shd w:val="clear" w:color="auto" w:fill="FFFFFF" w:themeFill="background1"/>
        </w:rPr>
        <w:t>10</w:t>
      </w:r>
      <w:r w:rsidRPr="00704C9C">
        <w:rPr>
          <w:color w:val="000000" w:themeColor="text1"/>
          <w:shd w:val="clear" w:color="auto" w:fill="FFFFFF" w:themeFill="background1"/>
        </w:rPr>
        <w:fldChar w:fldCharType="end"/>
      </w:r>
      <w:r w:rsidRPr="00704C9C">
        <w:rPr>
          <w:color w:val="000000" w:themeColor="text1"/>
        </w:rPr>
        <w:t xml:space="preserve"> (</w:t>
      </w:r>
      <w:bookmarkStart w:id="72" w:name="_Hlk169860974"/>
      <w:r w:rsidRPr="00704C9C">
        <w:rPr>
          <w:color w:val="000000" w:themeColor="text1"/>
          <w:shd w:val="clear" w:color="auto" w:fill="FFFFFF" w:themeFill="background1"/>
        </w:rPr>
        <w:fldChar w:fldCharType="begin">
          <w:ffData>
            <w:name w:val="Texto74"/>
            <w:enabled/>
            <w:calcOnExit w:val="0"/>
            <w:textInput/>
          </w:ffData>
        </w:fldChar>
      </w:r>
      <w:r w:rsidRPr="00704C9C">
        <w:rPr>
          <w:color w:val="000000" w:themeColor="text1"/>
          <w:shd w:val="clear" w:color="auto" w:fill="FFFFFF" w:themeFill="background1"/>
        </w:rPr>
        <w:instrText xml:space="preserve"> FORMTEXT </w:instrText>
      </w:r>
      <w:r w:rsidRPr="00704C9C">
        <w:rPr>
          <w:color w:val="000000" w:themeColor="text1"/>
          <w:shd w:val="clear" w:color="auto" w:fill="FFFFFF" w:themeFill="background1"/>
        </w:rPr>
      </w:r>
      <w:r w:rsidRPr="00704C9C">
        <w:rPr>
          <w:color w:val="000000" w:themeColor="text1"/>
          <w:shd w:val="clear" w:color="auto" w:fill="FFFFFF" w:themeFill="background1"/>
        </w:rPr>
        <w:fldChar w:fldCharType="separate"/>
      </w:r>
      <w:r w:rsidRPr="00704C9C">
        <w:rPr>
          <w:color w:val="000000" w:themeColor="text1"/>
          <w:shd w:val="clear" w:color="auto" w:fill="FFFFFF" w:themeFill="background1"/>
        </w:rPr>
        <w:t>dez</w:t>
      </w:r>
      <w:r w:rsidRPr="00704C9C">
        <w:rPr>
          <w:color w:val="000000" w:themeColor="text1"/>
          <w:shd w:val="clear" w:color="auto" w:fill="FFFFFF" w:themeFill="background1"/>
        </w:rPr>
        <w:fldChar w:fldCharType="end"/>
      </w:r>
      <w:bookmarkEnd w:id="72"/>
      <w:r w:rsidRPr="00704C9C">
        <w:rPr>
          <w:color w:val="000000" w:themeColor="text1"/>
        </w:rPr>
        <w:t xml:space="preserve">) </w:t>
      </w:r>
      <w:r w:rsidRPr="00704C9C">
        <w:rPr>
          <w:rStyle w:val="Fuentedeprrafopredeter"/>
          <w:color w:val="000000" w:themeColor="text1"/>
        </w:rPr>
        <w:t>dias</w:t>
      </w:r>
      <w:r w:rsidRPr="00704C9C">
        <w:rPr>
          <w:color w:val="000000" w:themeColor="text1"/>
        </w:rPr>
        <w:t xml:space="preserve"> </w:t>
      </w:r>
      <w:r w:rsidRPr="00704C9C">
        <w:rPr>
          <w:color w:val="000000" w:themeColor="text1"/>
          <w:shd w:val="clear" w:color="auto" w:fill="FFFFFF" w:themeFill="background1"/>
        </w:rPr>
        <w:fldChar w:fldCharType="begin">
          <w:ffData>
            <w:name w:val="Texto74"/>
            <w:enabled/>
            <w:calcOnExit w:val="0"/>
            <w:textInput/>
          </w:ffData>
        </w:fldChar>
      </w:r>
      <w:r w:rsidRPr="00704C9C">
        <w:rPr>
          <w:color w:val="000000" w:themeColor="text1"/>
          <w:shd w:val="clear" w:color="auto" w:fill="FFFFFF" w:themeFill="background1"/>
        </w:rPr>
        <w:instrText xml:space="preserve"> FORMTEXT </w:instrText>
      </w:r>
      <w:r w:rsidRPr="00704C9C">
        <w:rPr>
          <w:color w:val="000000" w:themeColor="text1"/>
          <w:shd w:val="clear" w:color="auto" w:fill="FFFFFF" w:themeFill="background1"/>
        </w:rPr>
      </w:r>
      <w:r w:rsidRPr="00704C9C">
        <w:rPr>
          <w:color w:val="000000" w:themeColor="text1"/>
          <w:shd w:val="clear" w:color="auto" w:fill="FFFFFF" w:themeFill="background1"/>
        </w:rPr>
        <w:fldChar w:fldCharType="separate"/>
      </w:r>
      <w:r w:rsidRPr="00704C9C">
        <w:rPr>
          <w:color w:val="000000" w:themeColor="text1"/>
          <w:shd w:val="clear" w:color="auto" w:fill="FFFFFF" w:themeFill="background1"/>
        </w:rPr>
        <w:t>úteis</w:t>
      </w:r>
      <w:r w:rsidRPr="00704C9C">
        <w:rPr>
          <w:color w:val="000000" w:themeColor="text1"/>
          <w:shd w:val="clear" w:color="auto" w:fill="FFFFFF" w:themeFill="background1"/>
        </w:rPr>
        <w:fldChar w:fldCharType="end"/>
      </w:r>
      <w:r w:rsidRPr="00704C9C">
        <w:rPr>
          <w:color w:val="000000" w:themeColor="text1"/>
        </w:rPr>
        <w:t xml:space="preserve">, </w:t>
      </w:r>
      <w:r w:rsidRPr="00704C9C">
        <w:rPr>
          <w:rStyle w:val="Fuentedeprrafopredeter"/>
          <w:color w:val="000000" w:themeColor="text1"/>
        </w:rPr>
        <w:t>após encaminhamento da requisição ao e-mail fornecido pelo proponente vencedor de itens do certame</w:t>
      </w:r>
      <w:r w:rsidRPr="00704C9C">
        <w:rPr>
          <w:color w:val="000000" w:themeColor="text1"/>
        </w:rPr>
        <w:t>.</w:t>
      </w:r>
    </w:p>
    <w:p w14:paraId="3D533C85"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Os óculos deverão ser entregues acondicionados em embalagens apropriadas (estojo de transporte) e identificados com o nome do paciente.</w:t>
      </w:r>
    </w:p>
    <w:p w14:paraId="3D45828C"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 xml:space="preserve">A entrega deverá ser efetuada junto à </w:t>
      </w:r>
      <w:r w:rsidRPr="00704C9C">
        <w:rPr>
          <w:color w:val="000000" w:themeColor="text1"/>
          <w:shd w:val="clear" w:color="auto" w:fill="FFFFFF" w:themeFill="background1"/>
        </w:rPr>
        <w:fldChar w:fldCharType="begin">
          <w:ffData>
            <w:name w:val="Texto74"/>
            <w:enabled/>
            <w:calcOnExit w:val="0"/>
            <w:textInput/>
          </w:ffData>
        </w:fldChar>
      </w:r>
      <w:r w:rsidRPr="00704C9C">
        <w:rPr>
          <w:color w:val="000000" w:themeColor="text1"/>
          <w:shd w:val="clear" w:color="auto" w:fill="FFFFFF" w:themeFill="background1"/>
        </w:rPr>
        <w:instrText xml:space="preserve"> FORMTEXT </w:instrText>
      </w:r>
      <w:r w:rsidRPr="00704C9C">
        <w:rPr>
          <w:color w:val="000000" w:themeColor="text1"/>
          <w:shd w:val="clear" w:color="auto" w:fill="FFFFFF" w:themeFill="background1"/>
        </w:rPr>
      </w:r>
      <w:r w:rsidRPr="00704C9C">
        <w:rPr>
          <w:color w:val="000000" w:themeColor="text1"/>
          <w:shd w:val="clear" w:color="auto" w:fill="FFFFFF" w:themeFill="background1"/>
        </w:rPr>
        <w:fldChar w:fldCharType="separate"/>
      </w:r>
      <w:r w:rsidRPr="00704C9C">
        <w:rPr>
          <w:color w:val="000000" w:themeColor="text1"/>
          <w:shd w:val="clear" w:color="auto" w:fill="FFFFFF" w:themeFill="background1"/>
        </w:rPr>
        <w:fldChar w:fldCharType="begin">
          <w:ffData>
            <w:name w:val="Texto74"/>
            <w:enabled/>
            <w:calcOnExit w:val="0"/>
            <w:textInput/>
          </w:ffData>
        </w:fldChar>
      </w:r>
      <w:r w:rsidRPr="00704C9C">
        <w:rPr>
          <w:color w:val="000000" w:themeColor="text1"/>
          <w:shd w:val="clear" w:color="auto" w:fill="FFFFFF" w:themeFill="background1"/>
        </w:rPr>
        <w:instrText xml:space="preserve"> FORMTEXT </w:instrText>
      </w:r>
      <w:r w:rsidRPr="00704C9C">
        <w:rPr>
          <w:color w:val="000000" w:themeColor="text1"/>
          <w:shd w:val="clear" w:color="auto" w:fill="FFFFFF" w:themeFill="background1"/>
        </w:rPr>
      </w:r>
      <w:r w:rsidRPr="00704C9C">
        <w:rPr>
          <w:color w:val="000000" w:themeColor="text1"/>
          <w:shd w:val="clear" w:color="auto" w:fill="FFFFFF" w:themeFill="background1"/>
        </w:rPr>
        <w:fldChar w:fldCharType="separate"/>
      </w:r>
      <w:r w:rsidRPr="00704C9C">
        <w:rPr>
          <w:color w:val="000000" w:themeColor="text1"/>
          <w:shd w:val="clear" w:color="auto" w:fill="FFFFFF" w:themeFill="background1"/>
        </w:rPr>
        <w:t>Secretaria Municipal de Saúde</w:t>
      </w:r>
      <w:r w:rsidRPr="00704C9C">
        <w:rPr>
          <w:color w:val="000000" w:themeColor="text1"/>
          <w:shd w:val="clear" w:color="auto" w:fill="FFFFFF" w:themeFill="background1"/>
        </w:rPr>
        <w:fldChar w:fldCharType="end"/>
      </w:r>
      <w:r w:rsidRPr="00704C9C">
        <w:rPr>
          <w:color w:val="000000" w:themeColor="text1"/>
          <w:shd w:val="clear" w:color="auto" w:fill="FFFFFF" w:themeFill="background1"/>
        </w:rPr>
        <w:t>, sito a Rua Sete de Setembro, s/n, Centro, Marquinho-PR</w:t>
      </w:r>
      <w:r w:rsidRPr="00704C9C">
        <w:rPr>
          <w:color w:val="000000" w:themeColor="text1"/>
          <w:shd w:val="clear" w:color="auto" w:fill="FFFFFF" w:themeFill="background1"/>
        </w:rPr>
        <w:fldChar w:fldCharType="end"/>
      </w:r>
      <w:r w:rsidRPr="00704C9C">
        <w:rPr>
          <w:color w:val="000000" w:themeColor="text1"/>
        </w:rPr>
        <w:t>.</w:t>
      </w:r>
    </w:p>
    <w:p w14:paraId="2EAE1299"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 xml:space="preserve">Caso não seja possível a entrega no prazo estipulado, a empresa deverá comunicar as razões respectivas com pelo menos </w:t>
      </w:r>
      <w:r w:rsidRPr="00704C9C">
        <w:rPr>
          <w:color w:val="000000" w:themeColor="text1"/>
          <w:shd w:val="clear" w:color="auto" w:fill="FFFFFF" w:themeFill="background1"/>
        </w:rPr>
        <w:fldChar w:fldCharType="begin">
          <w:ffData>
            <w:name w:val="Texto74"/>
            <w:enabled/>
            <w:calcOnExit w:val="0"/>
            <w:textInput/>
          </w:ffData>
        </w:fldChar>
      </w:r>
      <w:r w:rsidRPr="00704C9C">
        <w:rPr>
          <w:color w:val="000000" w:themeColor="text1"/>
          <w:shd w:val="clear" w:color="auto" w:fill="FFFFFF" w:themeFill="background1"/>
        </w:rPr>
        <w:instrText xml:space="preserve"> FORMTEXT </w:instrText>
      </w:r>
      <w:r w:rsidRPr="00704C9C">
        <w:rPr>
          <w:color w:val="000000" w:themeColor="text1"/>
          <w:shd w:val="clear" w:color="auto" w:fill="FFFFFF" w:themeFill="background1"/>
        </w:rPr>
      </w:r>
      <w:r w:rsidRPr="00704C9C">
        <w:rPr>
          <w:color w:val="000000" w:themeColor="text1"/>
          <w:shd w:val="clear" w:color="auto" w:fill="FFFFFF" w:themeFill="background1"/>
        </w:rPr>
        <w:fldChar w:fldCharType="separate"/>
      </w:r>
      <w:r w:rsidRPr="00704C9C">
        <w:rPr>
          <w:color w:val="000000" w:themeColor="text1"/>
          <w:shd w:val="clear" w:color="auto" w:fill="FFFFFF" w:themeFill="background1"/>
        </w:rPr>
        <w:t>02</w:t>
      </w:r>
      <w:r w:rsidRPr="00704C9C">
        <w:rPr>
          <w:color w:val="000000" w:themeColor="text1"/>
          <w:shd w:val="clear" w:color="auto" w:fill="FFFFFF" w:themeFill="background1"/>
        </w:rPr>
        <w:fldChar w:fldCharType="end"/>
      </w:r>
      <w:r w:rsidRPr="00704C9C">
        <w:rPr>
          <w:color w:val="000000" w:themeColor="text1"/>
        </w:rPr>
        <w:t xml:space="preserve"> (</w:t>
      </w:r>
      <w:r w:rsidRPr="00704C9C">
        <w:rPr>
          <w:color w:val="000000" w:themeColor="text1"/>
          <w:shd w:val="clear" w:color="auto" w:fill="FFFFFF" w:themeFill="background1"/>
        </w:rPr>
        <w:fldChar w:fldCharType="begin">
          <w:ffData>
            <w:name w:val="Texto74"/>
            <w:enabled/>
            <w:calcOnExit w:val="0"/>
            <w:textInput/>
          </w:ffData>
        </w:fldChar>
      </w:r>
      <w:r w:rsidRPr="00704C9C">
        <w:rPr>
          <w:color w:val="000000" w:themeColor="text1"/>
          <w:shd w:val="clear" w:color="auto" w:fill="FFFFFF" w:themeFill="background1"/>
        </w:rPr>
        <w:instrText xml:space="preserve"> FORMTEXT </w:instrText>
      </w:r>
      <w:r w:rsidRPr="00704C9C">
        <w:rPr>
          <w:color w:val="000000" w:themeColor="text1"/>
          <w:shd w:val="clear" w:color="auto" w:fill="FFFFFF" w:themeFill="background1"/>
        </w:rPr>
      </w:r>
      <w:r w:rsidRPr="00704C9C">
        <w:rPr>
          <w:color w:val="000000" w:themeColor="text1"/>
          <w:shd w:val="clear" w:color="auto" w:fill="FFFFFF" w:themeFill="background1"/>
        </w:rPr>
        <w:fldChar w:fldCharType="separate"/>
      </w:r>
      <w:r w:rsidRPr="00704C9C">
        <w:rPr>
          <w:color w:val="000000" w:themeColor="text1"/>
          <w:shd w:val="clear" w:color="auto" w:fill="FFFFFF" w:themeFill="background1"/>
        </w:rPr>
        <w:t>dois</w:t>
      </w:r>
      <w:r w:rsidRPr="00704C9C">
        <w:rPr>
          <w:color w:val="000000" w:themeColor="text1"/>
          <w:shd w:val="clear" w:color="auto" w:fill="FFFFFF" w:themeFill="background1"/>
        </w:rPr>
        <w:fldChar w:fldCharType="end"/>
      </w:r>
      <w:r w:rsidRPr="00704C9C">
        <w:rPr>
          <w:color w:val="000000" w:themeColor="text1"/>
        </w:rPr>
        <w:t xml:space="preserve">) </w:t>
      </w:r>
      <w:r w:rsidRPr="00704C9C">
        <w:rPr>
          <w:rStyle w:val="Fuentedeprrafopredeter"/>
          <w:color w:val="000000" w:themeColor="text1"/>
        </w:rPr>
        <w:t>dias</w:t>
      </w:r>
      <w:r w:rsidRPr="00704C9C">
        <w:rPr>
          <w:color w:val="000000" w:themeColor="text1"/>
        </w:rPr>
        <w:t xml:space="preserve"> úteis de antecedência para que qualquer pleito de prorrogação de prazo seja analisado, ressalvadas situações de caso fortuito e força maior.</w:t>
      </w:r>
    </w:p>
    <w:p w14:paraId="670C33F9"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t>Garantia, manutenção e assistência técnica</w:t>
      </w:r>
    </w:p>
    <w:p w14:paraId="5A32C0BB" w14:textId="77777777" w:rsidR="00704C9C" w:rsidRPr="00704C9C" w:rsidRDefault="00704C9C" w:rsidP="00704C9C">
      <w:pPr>
        <w:pStyle w:val="Nvel2-Red"/>
        <w:spacing w:before="0" w:after="0" w:line="360" w:lineRule="auto"/>
        <w:ind w:left="0" w:firstLine="0"/>
        <w:rPr>
          <w:i w:val="0"/>
          <w:iCs w:val="0"/>
          <w:color w:val="000000" w:themeColor="text1"/>
        </w:rPr>
      </w:pPr>
      <w:r w:rsidRPr="00704C9C">
        <w:rPr>
          <w:i w:val="0"/>
          <w:iCs w:val="0"/>
          <w:color w:val="000000" w:themeColor="text1"/>
        </w:rPr>
        <w:t>O prazo de garantia é aquele estabelecido na Lei nº 8.078, de 11 de setembro de 1990 (Código de Defesa do Consumidor).</w:t>
      </w:r>
    </w:p>
    <w:p w14:paraId="6818A7A3" w14:textId="77777777" w:rsidR="00704C9C" w:rsidRPr="00704C9C" w:rsidRDefault="00704C9C" w:rsidP="00704C9C">
      <w:pPr>
        <w:pStyle w:val="Nivel01"/>
        <w:spacing w:before="0" w:line="360" w:lineRule="auto"/>
        <w:rPr>
          <w:color w:val="000000" w:themeColor="text1"/>
        </w:rPr>
      </w:pPr>
      <w:r w:rsidRPr="00704C9C">
        <w:rPr>
          <w:color w:val="000000" w:themeColor="text1"/>
        </w:rPr>
        <w:t>MODELO DE GESTÃO DO CONTRATO</w:t>
      </w:r>
    </w:p>
    <w:p w14:paraId="14E41306"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0CBA9BDC"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6DF9EFC1"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lastRenderedPageBreak/>
        <w:t>As comunicações entre o órgão ou entidade e a contratada devem ser realizadas por escrito sempre que o ato exigir tal formalidade, admitindo-se o uso de mensagem eletrônica para esse fim.</w:t>
      </w:r>
    </w:p>
    <w:p w14:paraId="286FBF18"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órgão ou entidade poderá convocar representante da empresa para adoção de providências que devam ser cumpridas de imediato.</w:t>
      </w:r>
    </w:p>
    <w:p w14:paraId="6202B87C"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 xml:space="preserve"> Após a assinatura do contrato ou instrumento equivalente</w:t>
      </w:r>
      <w:r w:rsidRPr="00704C9C">
        <w:rPr>
          <w:strike/>
          <w:color w:val="000000" w:themeColor="text1"/>
        </w:rPr>
        <w:t>,</w:t>
      </w:r>
      <w:r w:rsidRPr="00704C9C">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1D6C52CD"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A execução do contrato deverá ser acompanhada e fiscalizada pelo(s) fiscal(</w:t>
      </w:r>
      <w:proofErr w:type="spellStart"/>
      <w:r w:rsidRPr="00704C9C">
        <w:rPr>
          <w:color w:val="000000" w:themeColor="text1"/>
        </w:rPr>
        <w:t>is</w:t>
      </w:r>
      <w:proofErr w:type="spellEnd"/>
      <w:r w:rsidRPr="00704C9C">
        <w:rPr>
          <w:color w:val="000000" w:themeColor="text1"/>
        </w:rPr>
        <w:t>) do contrato, ou pelos respectivos substitutos (</w:t>
      </w:r>
      <w:hyperlink r:id="rId41" w:anchor="art117">
        <w:r w:rsidRPr="00704C9C">
          <w:rPr>
            <w:rStyle w:val="Hyperlink"/>
            <w:color w:val="000000" w:themeColor="text1"/>
          </w:rPr>
          <w:t>Lei nº 14.133, de 2021, art. 117, caput</w:t>
        </w:r>
      </w:hyperlink>
      <w:r w:rsidRPr="00704C9C">
        <w:rPr>
          <w:color w:val="000000" w:themeColor="text1"/>
        </w:rPr>
        <w:t>).</w:t>
      </w:r>
    </w:p>
    <w:p w14:paraId="5FB14F92"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t>Fiscalização</w:t>
      </w:r>
    </w:p>
    <w:p w14:paraId="304690B9"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fiscal do contrato acompanhará a execução do contrato, para que sejam cumpridas todas as condições estabelecidas no contrato, de modo a assegurar os melhores resultados para a Administração;</w:t>
      </w:r>
    </w:p>
    <w:p w14:paraId="1E2AC647"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6A0546B1"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Identificada qualquer inexatidão ou irregularidade, o fiscal do contrato emitirá notificações para a correção da execução do contrato, determinando prazo para a correção;</w:t>
      </w:r>
    </w:p>
    <w:p w14:paraId="6775D747"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2ED0BCF9"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No caso de ocorrências que possam inviabilizar a execução do contrato nas datas aprazadas, o fiscal do contrato comunicará o fato imediatamente ao gestor do contrato;</w:t>
      </w:r>
    </w:p>
    <w:p w14:paraId="18EE71CE"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fiscal do contrato comunicará ao gestor do contrato, em tempo hábil, o término do contrato sob sua responsabilidade, com vistas à renovação tempestiva ou à prorrogação contratual;</w:t>
      </w:r>
    </w:p>
    <w:p w14:paraId="0E909B0B"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5C98B91B"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6A021EEB"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6E68FC9A"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t>Gestor do Contrato</w:t>
      </w:r>
    </w:p>
    <w:p w14:paraId="4CAF9AFA"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Cabe ao gestor do contrato:</w:t>
      </w:r>
    </w:p>
    <w:p w14:paraId="07D94C8E"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 xml:space="preserve">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w:t>
      </w:r>
      <w:r w:rsidRPr="00704C9C">
        <w:rPr>
          <w:color w:val="000000" w:themeColor="text1"/>
        </w:rPr>
        <w:lastRenderedPageBreak/>
        <w:t>elaborando relatório com vistas à verificação da necessidade de adequações do contrato para fins de atendimento da finalidade da administração.</w:t>
      </w:r>
    </w:p>
    <w:p w14:paraId="365A8DFF"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4B064222"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4A23EBAA"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5F14C660"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3B0B471D"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Elaborar relatório final com informações sobre a consecução dos objetivos que tenham justificado a contratação e eventuais condutas a serem adotadas para o aprimoramento das atividades da Administração.</w:t>
      </w:r>
    </w:p>
    <w:p w14:paraId="3AB3EF23"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Enviar a documentação pertinente ao setor de contratos para a formalização dos procedimentos de liquidação e pagamento, no valor dimensionado pela fiscalização e gestão nos termos do contrato.</w:t>
      </w:r>
    </w:p>
    <w:p w14:paraId="23E9F61F" w14:textId="77777777" w:rsidR="00704C9C" w:rsidRPr="00704C9C" w:rsidRDefault="00704C9C" w:rsidP="00704C9C">
      <w:pPr>
        <w:pStyle w:val="Nvel01-SemNumerao"/>
        <w:spacing w:before="0" w:after="0" w:line="360" w:lineRule="auto"/>
        <w:rPr>
          <w:color w:val="000000" w:themeColor="text1"/>
        </w:rPr>
      </w:pPr>
      <w:r w:rsidRPr="00704C9C">
        <w:rPr>
          <w:color w:val="000000" w:themeColor="text1"/>
        </w:rPr>
        <w:t xml:space="preserve">Fiscal e Gestor </w:t>
      </w:r>
    </w:p>
    <w:p w14:paraId="6193C605"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trabalho de gestão e fiscalização do contrato será realizado pelos seguintes servidores (ressalvada a alteração por ato posterior):</w:t>
      </w:r>
    </w:p>
    <w:p w14:paraId="7D20A7F2"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 xml:space="preserve">Gestor: Servidor(a) Municipal </w:t>
      </w:r>
      <w:r w:rsidRPr="00704C9C">
        <w:rPr>
          <w:color w:val="000000" w:themeColor="text1"/>
          <w:shd w:val="clear" w:color="auto" w:fill="FFFFFF" w:themeFill="background1"/>
        </w:rPr>
        <w:fldChar w:fldCharType="begin">
          <w:ffData>
            <w:name w:val="Texto74"/>
            <w:enabled/>
            <w:calcOnExit w:val="0"/>
            <w:textInput/>
          </w:ffData>
        </w:fldChar>
      </w:r>
      <w:r w:rsidRPr="00704C9C">
        <w:rPr>
          <w:color w:val="000000" w:themeColor="text1"/>
          <w:shd w:val="clear" w:color="auto" w:fill="FFFFFF" w:themeFill="background1"/>
        </w:rPr>
        <w:instrText xml:space="preserve"> FORMTEXT </w:instrText>
      </w:r>
      <w:r w:rsidRPr="00704C9C">
        <w:rPr>
          <w:color w:val="000000" w:themeColor="text1"/>
          <w:shd w:val="clear" w:color="auto" w:fill="FFFFFF" w:themeFill="background1"/>
        </w:rPr>
      </w:r>
      <w:r w:rsidRPr="00704C9C">
        <w:rPr>
          <w:color w:val="000000" w:themeColor="text1"/>
          <w:shd w:val="clear" w:color="auto" w:fill="FFFFFF" w:themeFill="background1"/>
        </w:rPr>
        <w:fldChar w:fldCharType="separate"/>
      </w:r>
      <w:r w:rsidRPr="00704C9C">
        <w:rPr>
          <w:color w:val="000000" w:themeColor="text1"/>
        </w:rPr>
        <w:t>Diego Pereira Moreira</w:t>
      </w:r>
      <w:r w:rsidRPr="00704C9C">
        <w:rPr>
          <w:color w:val="000000" w:themeColor="text1"/>
          <w:shd w:val="clear" w:color="auto" w:fill="FFFFFF" w:themeFill="background1"/>
        </w:rPr>
        <w:fldChar w:fldCharType="end"/>
      </w:r>
      <w:r w:rsidRPr="00704C9C">
        <w:rPr>
          <w:color w:val="000000" w:themeColor="text1"/>
        </w:rPr>
        <w:t xml:space="preserve">, matrícula nº </w:t>
      </w:r>
      <w:r w:rsidRPr="00704C9C">
        <w:rPr>
          <w:color w:val="000000" w:themeColor="text1"/>
          <w:shd w:val="clear" w:color="auto" w:fill="FFFFFF" w:themeFill="background1"/>
        </w:rPr>
        <w:fldChar w:fldCharType="begin">
          <w:ffData>
            <w:name w:val="Texto74"/>
            <w:enabled/>
            <w:calcOnExit w:val="0"/>
            <w:textInput/>
          </w:ffData>
        </w:fldChar>
      </w:r>
      <w:r w:rsidRPr="00704C9C">
        <w:rPr>
          <w:color w:val="000000" w:themeColor="text1"/>
          <w:shd w:val="clear" w:color="auto" w:fill="FFFFFF" w:themeFill="background1"/>
        </w:rPr>
        <w:instrText xml:space="preserve"> FORMTEXT </w:instrText>
      </w:r>
      <w:r w:rsidRPr="00704C9C">
        <w:rPr>
          <w:color w:val="000000" w:themeColor="text1"/>
          <w:shd w:val="clear" w:color="auto" w:fill="FFFFFF" w:themeFill="background1"/>
        </w:rPr>
      </w:r>
      <w:r w:rsidRPr="00704C9C">
        <w:rPr>
          <w:color w:val="000000" w:themeColor="text1"/>
          <w:shd w:val="clear" w:color="auto" w:fill="FFFFFF" w:themeFill="background1"/>
        </w:rPr>
        <w:fldChar w:fldCharType="separate"/>
      </w:r>
      <w:r w:rsidRPr="00704C9C">
        <w:rPr>
          <w:color w:val="000000" w:themeColor="text1"/>
        </w:rPr>
        <w:t>902-1</w:t>
      </w:r>
      <w:r w:rsidRPr="00704C9C">
        <w:rPr>
          <w:color w:val="000000" w:themeColor="text1"/>
          <w:shd w:val="clear" w:color="auto" w:fill="FFFFFF" w:themeFill="background1"/>
        </w:rPr>
        <w:fldChar w:fldCharType="end"/>
      </w:r>
      <w:r w:rsidRPr="00704C9C">
        <w:rPr>
          <w:color w:val="000000" w:themeColor="text1"/>
        </w:rPr>
        <w:t>;</w:t>
      </w:r>
    </w:p>
    <w:p w14:paraId="68D7F1F6"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 xml:space="preserve">Fiscal: Servidor(a) Municipal </w:t>
      </w:r>
      <w:r w:rsidRPr="00704C9C">
        <w:rPr>
          <w:color w:val="000000" w:themeColor="text1"/>
          <w:shd w:val="clear" w:color="auto" w:fill="FFFFFF" w:themeFill="background1"/>
        </w:rPr>
        <w:fldChar w:fldCharType="begin">
          <w:ffData>
            <w:name w:val="Texto74"/>
            <w:enabled/>
            <w:calcOnExit w:val="0"/>
            <w:textInput/>
          </w:ffData>
        </w:fldChar>
      </w:r>
      <w:r w:rsidRPr="00704C9C">
        <w:rPr>
          <w:color w:val="000000" w:themeColor="text1"/>
          <w:shd w:val="clear" w:color="auto" w:fill="FFFFFF" w:themeFill="background1"/>
        </w:rPr>
        <w:instrText xml:space="preserve"> FORMTEXT </w:instrText>
      </w:r>
      <w:r w:rsidRPr="00704C9C">
        <w:rPr>
          <w:color w:val="000000" w:themeColor="text1"/>
          <w:shd w:val="clear" w:color="auto" w:fill="FFFFFF" w:themeFill="background1"/>
        </w:rPr>
      </w:r>
      <w:r w:rsidRPr="00704C9C">
        <w:rPr>
          <w:color w:val="000000" w:themeColor="text1"/>
          <w:shd w:val="clear" w:color="auto" w:fill="FFFFFF" w:themeFill="background1"/>
        </w:rPr>
        <w:fldChar w:fldCharType="separate"/>
      </w:r>
      <w:r w:rsidRPr="00704C9C">
        <w:rPr>
          <w:color w:val="000000" w:themeColor="text1"/>
          <w:shd w:val="clear" w:color="auto" w:fill="FFFFFF" w:themeFill="background1"/>
        </w:rPr>
        <w:t>Maricleia Telles de Vargas</w:t>
      </w:r>
      <w:r w:rsidRPr="00704C9C">
        <w:rPr>
          <w:color w:val="000000" w:themeColor="text1"/>
          <w:shd w:val="clear" w:color="auto" w:fill="FFFFFF" w:themeFill="background1"/>
        </w:rPr>
        <w:fldChar w:fldCharType="end"/>
      </w:r>
      <w:r w:rsidRPr="00704C9C">
        <w:rPr>
          <w:color w:val="000000" w:themeColor="text1"/>
        </w:rPr>
        <w:t xml:space="preserve">, matrícula nº </w:t>
      </w:r>
      <w:r w:rsidRPr="00704C9C">
        <w:rPr>
          <w:color w:val="000000" w:themeColor="text1"/>
          <w:shd w:val="clear" w:color="auto" w:fill="FFFFFF" w:themeFill="background1"/>
        </w:rPr>
        <w:fldChar w:fldCharType="begin">
          <w:ffData>
            <w:name w:val="Texto74"/>
            <w:enabled/>
            <w:calcOnExit w:val="0"/>
            <w:textInput/>
          </w:ffData>
        </w:fldChar>
      </w:r>
      <w:r w:rsidRPr="00704C9C">
        <w:rPr>
          <w:color w:val="000000" w:themeColor="text1"/>
          <w:shd w:val="clear" w:color="auto" w:fill="FFFFFF" w:themeFill="background1"/>
        </w:rPr>
        <w:instrText xml:space="preserve"> FORMTEXT </w:instrText>
      </w:r>
      <w:r w:rsidRPr="00704C9C">
        <w:rPr>
          <w:color w:val="000000" w:themeColor="text1"/>
          <w:shd w:val="clear" w:color="auto" w:fill="FFFFFF" w:themeFill="background1"/>
        </w:rPr>
      </w:r>
      <w:r w:rsidRPr="00704C9C">
        <w:rPr>
          <w:color w:val="000000" w:themeColor="text1"/>
          <w:shd w:val="clear" w:color="auto" w:fill="FFFFFF" w:themeFill="background1"/>
        </w:rPr>
        <w:fldChar w:fldCharType="separate"/>
      </w:r>
      <w:r w:rsidRPr="00704C9C">
        <w:rPr>
          <w:color w:val="000000" w:themeColor="text1"/>
          <w:shd w:val="clear" w:color="auto" w:fill="FFFFFF" w:themeFill="background1"/>
        </w:rPr>
        <w:t>891-1</w:t>
      </w:r>
      <w:r w:rsidRPr="00704C9C">
        <w:rPr>
          <w:color w:val="000000" w:themeColor="text1"/>
          <w:shd w:val="clear" w:color="auto" w:fill="FFFFFF" w:themeFill="background1"/>
        </w:rPr>
        <w:fldChar w:fldCharType="end"/>
      </w:r>
      <w:r w:rsidRPr="00704C9C">
        <w:rPr>
          <w:color w:val="000000" w:themeColor="text1"/>
          <w:shd w:val="clear" w:color="auto" w:fill="FFFFFF" w:themeFill="background1"/>
        </w:rPr>
        <w:t>.</w:t>
      </w:r>
    </w:p>
    <w:p w14:paraId="3F6A5EBB" w14:textId="77777777" w:rsidR="00704C9C" w:rsidRPr="00704C9C" w:rsidRDefault="00704C9C" w:rsidP="00704C9C">
      <w:pPr>
        <w:pStyle w:val="Nivel01"/>
        <w:spacing w:before="0" w:line="360" w:lineRule="auto"/>
        <w:ind w:left="0" w:firstLine="0"/>
        <w:rPr>
          <w:color w:val="000000" w:themeColor="text1"/>
        </w:rPr>
      </w:pPr>
      <w:r w:rsidRPr="00704C9C">
        <w:rPr>
          <w:color w:val="000000" w:themeColor="text1"/>
        </w:rPr>
        <w:t>INFRAÇÕES E SANÇÕES ADMINISTRATIVAS</w:t>
      </w:r>
    </w:p>
    <w:p w14:paraId="6EC10924" w14:textId="77777777" w:rsidR="00704C9C" w:rsidRPr="00704C9C" w:rsidRDefault="00704C9C" w:rsidP="00704C9C">
      <w:pPr>
        <w:pStyle w:val="Nivel2"/>
        <w:spacing w:before="0" w:after="0" w:line="360" w:lineRule="auto"/>
        <w:ind w:left="0" w:firstLine="0"/>
        <w:rPr>
          <w:color w:val="000000" w:themeColor="text1"/>
        </w:rPr>
      </w:pPr>
      <w:r w:rsidRPr="00704C9C">
        <w:rPr>
          <w:rStyle w:val="normaltextrun"/>
          <w:color w:val="000000" w:themeColor="text1"/>
        </w:rPr>
        <w:t xml:space="preserve">Comete </w:t>
      </w:r>
      <w:r w:rsidRPr="00704C9C">
        <w:rPr>
          <w:color w:val="000000" w:themeColor="text1"/>
        </w:rPr>
        <w:t>infração</w:t>
      </w:r>
      <w:r w:rsidRPr="00704C9C">
        <w:rPr>
          <w:rStyle w:val="normaltextrun"/>
          <w:color w:val="000000" w:themeColor="text1"/>
        </w:rPr>
        <w:t xml:space="preserve"> administrativa, nos termos da Lei nº 14.133, de 2021, o Contratado que:</w:t>
      </w:r>
    </w:p>
    <w:p w14:paraId="7E88A8C7" w14:textId="77777777" w:rsidR="00704C9C" w:rsidRPr="00704C9C" w:rsidRDefault="00704C9C" w:rsidP="00704C9C">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04C9C">
        <w:rPr>
          <w:rStyle w:val="normaltextrun"/>
          <w:rFonts w:ascii="Arial" w:hAnsi="Arial" w:cs="Arial"/>
          <w:color w:val="000000" w:themeColor="text1"/>
          <w:sz w:val="20"/>
          <w:szCs w:val="20"/>
        </w:rPr>
        <w:t>der causa à inexecução parcial do contrato;</w:t>
      </w:r>
    </w:p>
    <w:p w14:paraId="5BBFE07D" w14:textId="77777777" w:rsidR="00704C9C" w:rsidRPr="00704C9C" w:rsidRDefault="00704C9C" w:rsidP="00704C9C">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04C9C">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6B140189" w14:textId="77777777" w:rsidR="00704C9C" w:rsidRPr="00704C9C" w:rsidRDefault="00704C9C" w:rsidP="00704C9C">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04C9C">
        <w:rPr>
          <w:rStyle w:val="normaltextrun"/>
          <w:rFonts w:ascii="Arial" w:hAnsi="Arial" w:cs="Arial"/>
          <w:color w:val="000000" w:themeColor="text1"/>
          <w:sz w:val="20"/>
          <w:szCs w:val="20"/>
        </w:rPr>
        <w:t>der causa à inexecução total do contrato;</w:t>
      </w:r>
    </w:p>
    <w:p w14:paraId="798BD4B6" w14:textId="77777777" w:rsidR="00704C9C" w:rsidRPr="00704C9C" w:rsidRDefault="00704C9C" w:rsidP="00704C9C">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04C9C">
        <w:rPr>
          <w:rStyle w:val="normaltextrun"/>
          <w:rFonts w:ascii="Arial" w:hAnsi="Arial" w:cs="Arial"/>
          <w:color w:val="000000" w:themeColor="text1"/>
          <w:sz w:val="20"/>
          <w:szCs w:val="20"/>
        </w:rPr>
        <w:t>ensejar o retardamento da execução ou da entrega do objeto da contratação sem motivo justificado;</w:t>
      </w:r>
    </w:p>
    <w:p w14:paraId="046C3259" w14:textId="77777777" w:rsidR="00704C9C" w:rsidRPr="00704C9C" w:rsidRDefault="00704C9C" w:rsidP="00704C9C">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04C9C">
        <w:rPr>
          <w:rStyle w:val="normaltextrun"/>
          <w:rFonts w:ascii="Arial" w:hAnsi="Arial" w:cs="Arial"/>
          <w:color w:val="000000" w:themeColor="text1"/>
          <w:sz w:val="20"/>
          <w:szCs w:val="20"/>
        </w:rPr>
        <w:t>apresentar documentação falsa ou prestar declaração falsa durante a execução do contrato;</w:t>
      </w:r>
    </w:p>
    <w:p w14:paraId="45D426EC" w14:textId="77777777" w:rsidR="00704C9C" w:rsidRPr="00704C9C" w:rsidRDefault="00704C9C" w:rsidP="00704C9C">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04C9C">
        <w:rPr>
          <w:rStyle w:val="normaltextrun"/>
          <w:rFonts w:ascii="Arial" w:hAnsi="Arial" w:cs="Arial"/>
          <w:color w:val="000000" w:themeColor="text1"/>
          <w:sz w:val="20"/>
          <w:szCs w:val="20"/>
        </w:rPr>
        <w:t>praticar ato fraudulento na execução do contrato;</w:t>
      </w:r>
    </w:p>
    <w:p w14:paraId="76E5F41D" w14:textId="77777777" w:rsidR="00704C9C" w:rsidRPr="00704C9C" w:rsidRDefault="00704C9C" w:rsidP="00704C9C">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04C9C">
        <w:rPr>
          <w:rStyle w:val="normaltextrun"/>
          <w:rFonts w:ascii="Arial" w:hAnsi="Arial" w:cs="Arial"/>
          <w:color w:val="000000" w:themeColor="text1"/>
          <w:sz w:val="20"/>
          <w:szCs w:val="20"/>
        </w:rPr>
        <w:t>comportar-se de modo inidôneo ou cometer fraude de qualquer natureza;</w:t>
      </w:r>
    </w:p>
    <w:p w14:paraId="6ED2E834" w14:textId="77777777" w:rsidR="00704C9C" w:rsidRPr="00704C9C" w:rsidRDefault="00704C9C" w:rsidP="00704C9C">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04C9C">
        <w:rPr>
          <w:rStyle w:val="normaltextrun"/>
          <w:rFonts w:ascii="Arial" w:hAnsi="Arial" w:cs="Arial"/>
          <w:color w:val="000000" w:themeColor="text1"/>
          <w:sz w:val="20"/>
          <w:szCs w:val="20"/>
        </w:rPr>
        <w:t>praticar ato lesivo previsto no art. 5º da Lei nº 12.846, de 1º de agosto de 2013.</w:t>
      </w:r>
    </w:p>
    <w:p w14:paraId="2C2313D8" w14:textId="77777777" w:rsidR="00704C9C" w:rsidRPr="00704C9C" w:rsidRDefault="00704C9C" w:rsidP="00704C9C">
      <w:pPr>
        <w:pStyle w:val="Nivel2"/>
        <w:spacing w:before="0" w:after="0" w:line="360" w:lineRule="auto"/>
        <w:ind w:left="0" w:firstLine="0"/>
        <w:rPr>
          <w:rStyle w:val="normaltextrun"/>
          <w:color w:val="000000" w:themeColor="text1"/>
        </w:rPr>
      </w:pPr>
      <w:r w:rsidRPr="00704C9C">
        <w:rPr>
          <w:rStyle w:val="normaltextrun"/>
          <w:color w:val="000000" w:themeColor="text1"/>
        </w:rPr>
        <w:t xml:space="preserve">Serão </w:t>
      </w:r>
      <w:r w:rsidRPr="00704C9C">
        <w:rPr>
          <w:color w:val="000000" w:themeColor="text1"/>
        </w:rPr>
        <w:t>aplicadas</w:t>
      </w:r>
      <w:r w:rsidRPr="00704C9C">
        <w:rPr>
          <w:rStyle w:val="normaltextrun"/>
          <w:color w:val="000000" w:themeColor="text1"/>
        </w:rPr>
        <w:t xml:space="preserve"> ao Contratado que incorrer nas infrações acima descritas as seguintes sanções:</w:t>
      </w:r>
    </w:p>
    <w:p w14:paraId="58BD102C" w14:textId="77777777" w:rsidR="00704C9C" w:rsidRPr="00704C9C" w:rsidRDefault="00704C9C" w:rsidP="00704C9C">
      <w:pPr>
        <w:pStyle w:val="Nivel3"/>
        <w:spacing w:before="0" w:after="0" w:line="360" w:lineRule="auto"/>
        <w:ind w:left="284" w:firstLine="0"/>
        <w:rPr>
          <w:rStyle w:val="normaltextrun"/>
          <w:color w:val="000000" w:themeColor="text1"/>
        </w:rPr>
      </w:pPr>
      <w:r w:rsidRPr="00704C9C">
        <w:rPr>
          <w:rStyle w:val="normaltextrun"/>
          <w:color w:val="000000" w:themeColor="text1"/>
        </w:rPr>
        <w:t>Advertência, quando o Contratado der causa à inexecução parcial do contrato, sempre que não se justificar a imposição de penalidade mais grave;</w:t>
      </w:r>
    </w:p>
    <w:p w14:paraId="6822457E" w14:textId="77777777" w:rsidR="00704C9C" w:rsidRPr="00704C9C" w:rsidRDefault="00704C9C" w:rsidP="00704C9C">
      <w:pPr>
        <w:pStyle w:val="Nivel3"/>
        <w:spacing w:before="0" w:after="0" w:line="360" w:lineRule="auto"/>
        <w:ind w:left="284" w:firstLine="0"/>
        <w:rPr>
          <w:rStyle w:val="normaltextrun"/>
          <w:color w:val="000000" w:themeColor="text1"/>
        </w:rPr>
      </w:pPr>
      <w:r w:rsidRPr="00704C9C">
        <w:rPr>
          <w:rStyle w:val="normaltextrun"/>
          <w:color w:val="000000" w:themeColor="text1"/>
        </w:rPr>
        <w:t>Impedimento de licitar e contratar, quando praticadas as condutas descritas nas alíneas “b”, “c” e “d” do subitem acima, sempre que não se justificar a imposição de penalidade mais grave;</w:t>
      </w:r>
    </w:p>
    <w:p w14:paraId="05D0E6FE" w14:textId="77777777" w:rsidR="00704C9C" w:rsidRPr="00704C9C" w:rsidRDefault="00704C9C" w:rsidP="00704C9C">
      <w:pPr>
        <w:pStyle w:val="Nivel3"/>
        <w:spacing w:before="0" w:after="0" w:line="360" w:lineRule="auto"/>
        <w:ind w:left="284" w:firstLine="0"/>
        <w:rPr>
          <w:rStyle w:val="normaltextrun"/>
          <w:color w:val="000000" w:themeColor="text1"/>
        </w:rPr>
      </w:pPr>
      <w:r w:rsidRPr="00704C9C">
        <w:rPr>
          <w:rStyle w:val="normaltextrun"/>
          <w:color w:val="000000" w:themeColor="text1"/>
        </w:rPr>
        <w:lastRenderedPageBreak/>
        <w:t>Declaração de inidoneidade para licitar e contratar, quando praticadas as condutas descritas nas alíneas “e”, “f”, “g” e “h” do subitem acima, bem como nas alíneas “b”, “c” e “d”, que justifiquem a imposição de penalidade mais grave.</w:t>
      </w:r>
    </w:p>
    <w:p w14:paraId="3A3A472F" w14:textId="77777777" w:rsidR="00704C9C" w:rsidRPr="00704C9C" w:rsidRDefault="00704C9C" w:rsidP="00704C9C">
      <w:pPr>
        <w:pStyle w:val="Nivel3"/>
        <w:spacing w:before="0" w:after="0" w:line="360" w:lineRule="auto"/>
        <w:ind w:left="284" w:firstLine="0"/>
        <w:rPr>
          <w:color w:val="000000" w:themeColor="text1"/>
        </w:rPr>
      </w:pPr>
      <w:r w:rsidRPr="00704C9C">
        <w:rPr>
          <w:rStyle w:val="normaltextrun"/>
          <w:color w:val="000000" w:themeColor="text1"/>
        </w:rPr>
        <w:t>Multa:</w:t>
      </w:r>
    </w:p>
    <w:p w14:paraId="68C9B6A8" w14:textId="77777777" w:rsidR="00704C9C" w:rsidRPr="00704C9C" w:rsidRDefault="00704C9C" w:rsidP="00704C9C">
      <w:pPr>
        <w:pStyle w:val="Nivel4"/>
        <w:spacing w:before="0" w:after="0" w:line="360" w:lineRule="auto"/>
        <w:rPr>
          <w:color w:val="000000" w:themeColor="text1"/>
        </w:rPr>
      </w:pPr>
      <w:r w:rsidRPr="00704C9C">
        <w:rPr>
          <w:rFonts w:eastAsia="Arial"/>
          <w:color w:val="000000" w:themeColor="text1"/>
        </w:rPr>
        <w:t>0,05% (zero vírgula zero cinco por cento) por dia de atraso injustificado sobre o valor da parcela inadimplida, até o limite de 60 (sessenta) dias;</w:t>
      </w:r>
    </w:p>
    <w:p w14:paraId="1D712A0B" w14:textId="77777777" w:rsidR="00704C9C" w:rsidRPr="00704C9C" w:rsidRDefault="00704C9C" w:rsidP="00704C9C">
      <w:pPr>
        <w:pStyle w:val="Nivel4"/>
        <w:spacing w:before="0" w:after="0" w:line="360" w:lineRule="auto"/>
        <w:rPr>
          <w:rStyle w:val="normaltextrun"/>
          <w:color w:val="000000" w:themeColor="text1"/>
        </w:rPr>
      </w:pPr>
      <w:r w:rsidRPr="00704C9C">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1966A7C3" w14:textId="77777777" w:rsidR="00704C9C" w:rsidRPr="00704C9C" w:rsidRDefault="00704C9C" w:rsidP="00704C9C">
      <w:pPr>
        <w:pStyle w:val="Nvel4-R"/>
        <w:numPr>
          <w:ilvl w:val="4"/>
          <w:numId w:val="1"/>
        </w:numPr>
        <w:spacing w:before="0" w:after="0" w:line="360" w:lineRule="auto"/>
        <w:ind w:left="1418" w:firstLine="0"/>
        <w:rPr>
          <w:i w:val="0"/>
          <w:iCs w:val="0"/>
          <w:color w:val="000000" w:themeColor="text1"/>
        </w:rPr>
      </w:pPr>
      <w:r w:rsidRPr="00704C9C">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123EAD6C" w14:textId="77777777" w:rsidR="00704C9C" w:rsidRPr="00704C9C" w:rsidRDefault="00704C9C" w:rsidP="00704C9C">
      <w:pPr>
        <w:pStyle w:val="Nivel4"/>
        <w:spacing w:before="0" w:after="0" w:line="360" w:lineRule="auto"/>
        <w:rPr>
          <w:color w:val="000000" w:themeColor="text1"/>
        </w:rPr>
      </w:pPr>
      <w:r w:rsidRPr="00704C9C">
        <w:rPr>
          <w:rStyle w:val="normaltextrun"/>
          <w:color w:val="000000" w:themeColor="text1"/>
        </w:rPr>
        <w:t>Compensatória, para as infrações descritas acima alíneas “e” a “h” de 0,5% (zero virgula por cento) a 1,00% (um por cento) do valor da contratação.</w:t>
      </w:r>
    </w:p>
    <w:p w14:paraId="098FC9F3" w14:textId="77777777" w:rsidR="00704C9C" w:rsidRPr="00704C9C" w:rsidRDefault="00704C9C" w:rsidP="00704C9C">
      <w:pPr>
        <w:pStyle w:val="Nivel4"/>
        <w:spacing w:before="0" w:after="0" w:line="360" w:lineRule="auto"/>
        <w:rPr>
          <w:color w:val="000000" w:themeColor="text1"/>
        </w:rPr>
      </w:pPr>
      <w:r w:rsidRPr="00704C9C">
        <w:rPr>
          <w:rStyle w:val="normaltextrun"/>
          <w:color w:val="000000" w:themeColor="text1"/>
        </w:rPr>
        <w:t>Compensatória, para a inexecução total do contrato prevista acima na alínea “c”, de 2,00% (dois por cento) a 5,00% (cinco por cento) do valor da contratação.</w:t>
      </w:r>
    </w:p>
    <w:p w14:paraId="6C432E37" w14:textId="77777777" w:rsidR="00704C9C" w:rsidRPr="00704C9C" w:rsidRDefault="00704C9C" w:rsidP="00704C9C">
      <w:pPr>
        <w:pStyle w:val="Nivel4"/>
        <w:spacing w:before="0" w:after="0" w:line="360" w:lineRule="auto"/>
        <w:rPr>
          <w:color w:val="000000" w:themeColor="text1"/>
        </w:rPr>
      </w:pPr>
      <w:r w:rsidRPr="00704C9C">
        <w:rPr>
          <w:rStyle w:val="normaltextrun"/>
          <w:color w:val="000000" w:themeColor="text1"/>
        </w:rPr>
        <w:t>Compensatória, para a infração descrita acima na alínea “b”, de 1,00% (um por cento) a 3,00% (três por cento) do valor da contratação.</w:t>
      </w:r>
    </w:p>
    <w:p w14:paraId="6850E3FF" w14:textId="77777777" w:rsidR="00704C9C" w:rsidRPr="00704C9C" w:rsidRDefault="00704C9C" w:rsidP="00704C9C">
      <w:pPr>
        <w:pStyle w:val="Nivel4"/>
        <w:spacing w:before="0" w:after="0" w:line="360" w:lineRule="auto"/>
        <w:rPr>
          <w:color w:val="000000" w:themeColor="text1"/>
        </w:rPr>
      </w:pPr>
      <w:bookmarkStart w:id="73" w:name="_Hlk175669195"/>
      <w:r w:rsidRPr="00704C9C">
        <w:rPr>
          <w:rStyle w:val="normaltextrun"/>
          <w:color w:val="000000" w:themeColor="text1"/>
        </w:rPr>
        <w:t>Compensatória, em substituição à multa moratória para a infração descrita acima na alínea “d”, de 0,5% (zero virgula por cento) a 1,00% (um por cento) do valor da contratação.</w:t>
      </w:r>
    </w:p>
    <w:bookmarkEnd w:id="73"/>
    <w:p w14:paraId="02479CC2" w14:textId="77777777" w:rsidR="00704C9C" w:rsidRPr="00704C9C" w:rsidRDefault="00704C9C" w:rsidP="00704C9C">
      <w:pPr>
        <w:pStyle w:val="Nivel4"/>
        <w:spacing w:before="0" w:after="0" w:line="360" w:lineRule="auto"/>
        <w:rPr>
          <w:color w:val="000000" w:themeColor="text1"/>
        </w:rPr>
      </w:pPr>
      <w:r w:rsidRPr="00704C9C">
        <w:rPr>
          <w:rStyle w:val="normaltextrun"/>
          <w:color w:val="000000" w:themeColor="text1"/>
        </w:rPr>
        <w:t>Compensatória, para a infração descrita acima na alínea “a”, de 1,00% (um por cento) a 2,00% (dois por cento) do valor da contratação.</w:t>
      </w:r>
    </w:p>
    <w:p w14:paraId="10558044" w14:textId="77777777" w:rsidR="00704C9C" w:rsidRPr="00704C9C" w:rsidRDefault="00704C9C" w:rsidP="00704C9C">
      <w:pPr>
        <w:pStyle w:val="Nivel2"/>
        <w:spacing w:before="0" w:after="0" w:line="360" w:lineRule="auto"/>
        <w:ind w:left="0" w:firstLine="0"/>
        <w:rPr>
          <w:color w:val="000000" w:themeColor="text1"/>
        </w:rPr>
      </w:pPr>
      <w:r w:rsidRPr="00704C9C">
        <w:rPr>
          <w:rStyle w:val="normaltextrun"/>
          <w:color w:val="000000" w:themeColor="text1"/>
        </w:rPr>
        <w:t xml:space="preserve">A aplicação das sanções previstas </w:t>
      </w:r>
      <w:bookmarkStart w:id="74" w:name="_Hlk170830409"/>
      <w:r w:rsidRPr="00704C9C">
        <w:rPr>
          <w:rStyle w:val="normaltextrun"/>
          <w:color w:val="000000" w:themeColor="text1"/>
        </w:rPr>
        <w:t xml:space="preserve">neste </w:t>
      </w:r>
      <w:r w:rsidRPr="00704C9C">
        <w:rPr>
          <w:color w:val="000000" w:themeColor="text1"/>
        </w:rPr>
        <w:t xml:space="preserve">Termo de Referência </w:t>
      </w:r>
      <w:bookmarkEnd w:id="74"/>
      <w:r w:rsidRPr="00704C9C">
        <w:rPr>
          <w:rStyle w:val="normaltextrun"/>
          <w:color w:val="000000" w:themeColor="text1"/>
        </w:rPr>
        <w:t>não exclui, em hipótese alguma, a obrigação de reparação integral do dano causado ao Contratante.</w:t>
      </w:r>
    </w:p>
    <w:p w14:paraId="3B26769D" w14:textId="77777777" w:rsidR="00704C9C" w:rsidRPr="00704C9C" w:rsidRDefault="00704C9C" w:rsidP="00704C9C">
      <w:pPr>
        <w:pStyle w:val="Nivel2"/>
        <w:spacing w:before="0" w:after="0" w:line="360" w:lineRule="auto"/>
        <w:ind w:left="0" w:firstLine="0"/>
        <w:rPr>
          <w:color w:val="000000" w:themeColor="text1"/>
        </w:rPr>
      </w:pPr>
      <w:r w:rsidRPr="00704C9C">
        <w:rPr>
          <w:rStyle w:val="normaltextrun"/>
          <w:color w:val="000000" w:themeColor="text1"/>
        </w:rPr>
        <w:t xml:space="preserve">Todas as sanções previstas neste </w:t>
      </w:r>
      <w:r w:rsidRPr="00704C9C">
        <w:rPr>
          <w:color w:val="000000" w:themeColor="text1"/>
        </w:rPr>
        <w:t>Termo de Referência</w:t>
      </w:r>
      <w:r w:rsidRPr="00704C9C">
        <w:rPr>
          <w:rStyle w:val="normaltextrun"/>
          <w:color w:val="000000" w:themeColor="text1"/>
        </w:rPr>
        <w:t xml:space="preserve"> poderão ser aplicadas cumulativamente com a multa.</w:t>
      </w:r>
    </w:p>
    <w:p w14:paraId="4DA14192"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 xml:space="preserve">Antes da aplicação da </w:t>
      </w:r>
      <w:r w:rsidRPr="00704C9C">
        <w:rPr>
          <w:rStyle w:val="normaltextrun"/>
          <w:color w:val="000000" w:themeColor="text1"/>
        </w:rPr>
        <w:t>multa</w:t>
      </w:r>
      <w:r w:rsidRPr="00704C9C">
        <w:rPr>
          <w:color w:val="000000" w:themeColor="text1"/>
        </w:rPr>
        <w:t xml:space="preserve"> será facultada a defesa do interessado no prazo de 15 (quinze) dias úteis, contado da data de sua intimação</w:t>
      </w:r>
      <w:r w:rsidRPr="00704C9C">
        <w:rPr>
          <w:rStyle w:val="normaltextrun"/>
          <w:color w:val="000000" w:themeColor="text1"/>
        </w:rPr>
        <w:t>.</w:t>
      </w:r>
    </w:p>
    <w:p w14:paraId="3E5D6464" w14:textId="77777777" w:rsidR="00704C9C" w:rsidRPr="00704C9C" w:rsidRDefault="00704C9C" w:rsidP="00704C9C">
      <w:pPr>
        <w:pStyle w:val="Nivel2"/>
        <w:spacing w:before="0" w:after="0" w:line="360" w:lineRule="auto"/>
        <w:ind w:left="0" w:firstLine="0"/>
        <w:rPr>
          <w:color w:val="000000" w:themeColor="text1"/>
        </w:rPr>
      </w:pPr>
      <w:r w:rsidRPr="00704C9C">
        <w:rPr>
          <w:rStyle w:val="normaltextrun"/>
          <w:color w:val="000000" w:themeColor="text1"/>
        </w:rPr>
        <w:t xml:space="preserve">Se a multa aplicada e as indenizações cabíveis forem superiores ao valor do pagamento </w:t>
      </w:r>
      <w:r w:rsidRPr="00704C9C">
        <w:rPr>
          <w:color w:val="000000" w:themeColor="text1"/>
        </w:rPr>
        <w:t>eventualmente</w:t>
      </w:r>
      <w:r w:rsidRPr="00704C9C">
        <w:rPr>
          <w:rStyle w:val="normaltextrun"/>
          <w:color w:val="000000" w:themeColor="text1"/>
        </w:rPr>
        <w:t xml:space="preserve"> devido pelo Contratante ao Contratado, além da perda desse valor, a diferença será descontada da garantia prestada ou será cobrada judicialmente.</w:t>
      </w:r>
    </w:p>
    <w:p w14:paraId="1FE12ED1" w14:textId="77777777" w:rsidR="00704C9C" w:rsidRPr="00704C9C" w:rsidRDefault="00704C9C" w:rsidP="00704C9C">
      <w:pPr>
        <w:pStyle w:val="Nivel2"/>
        <w:spacing w:before="0" w:after="0" w:line="360" w:lineRule="auto"/>
        <w:ind w:left="0" w:firstLine="0"/>
        <w:rPr>
          <w:color w:val="000000" w:themeColor="text1"/>
        </w:rPr>
      </w:pPr>
      <w:r w:rsidRPr="00704C9C">
        <w:rPr>
          <w:rStyle w:val="normaltextrun"/>
          <w:color w:val="000000" w:themeColor="text1"/>
        </w:rPr>
        <w:t xml:space="preserve">A multa poderá ser recolhida </w:t>
      </w:r>
      <w:r w:rsidRPr="00704C9C">
        <w:rPr>
          <w:color w:val="000000" w:themeColor="text1"/>
        </w:rPr>
        <w:t>administrativamente</w:t>
      </w:r>
      <w:r w:rsidRPr="00704C9C">
        <w:rPr>
          <w:rStyle w:val="normaltextrun"/>
          <w:color w:val="000000" w:themeColor="text1"/>
        </w:rPr>
        <w:t xml:space="preserve"> no prazo máximo de 30 (trinta) dias, a contar da data do recebimento da comunicação enviada pela autoridade competente.</w:t>
      </w:r>
    </w:p>
    <w:p w14:paraId="1CCDBD47" w14:textId="77777777" w:rsidR="00704C9C" w:rsidRPr="00704C9C" w:rsidRDefault="00704C9C" w:rsidP="00704C9C">
      <w:pPr>
        <w:pStyle w:val="Nivel2"/>
        <w:spacing w:before="0" w:after="0" w:line="360" w:lineRule="auto"/>
        <w:ind w:left="0" w:firstLine="0"/>
        <w:rPr>
          <w:rStyle w:val="eop"/>
          <w:color w:val="000000" w:themeColor="text1"/>
        </w:rPr>
      </w:pPr>
      <w:r w:rsidRPr="00704C9C">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1BE30CDC" w14:textId="77777777" w:rsidR="00704C9C" w:rsidRPr="00704C9C" w:rsidRDefault="00704C9C" w:rsidP="00704C9C">
      <w:pPr>
        <w:pStyle w:val="Nivel3"/>
        <w:spacing w:before="0" w:after="0" w:line="360" w:lineRule="auto"/>
        <w:ind w:left="284" w:firstLine="0"/>
        <w:rPr>
          <w:rStyle w:val="eop"/>
          <w:color w:val="000000" w:themeColor="text1"/>
        </w:rPr>
      </w:pPr>
      <w:r w:rsidRPr="00704C9C">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70711302" w14:textId="77777777" w:rsidR="00704C9C" w:rsidRPr="00704C9C" w:rsidRDefault="00704C9C" w:rsidP="00704C9C">
      <w:pPr>
        <w:pStyle w:val="Nivel3"/>
        <w:spacing w:before="0" w:after="0" w:line="360" w:lineRule="auto"/>
        <w:ind w:left="284" w:firstLine="0"/>
        <w:rPr>
          <w:color w:val="000000" w:themeColor="text1"/>
        </w:rPr>
      </w:pPr>
      <w:r w:rsidRPr="00704C9C">
        <w:rPr>
          <w:rStyle w:val="normaltextrun"/>
          <w:color w:val="000000" w:themeColor="text1"/>
        </w:rPr>
        <w:lastRenderedPageBreak/>
        <w:t>Os endereços de e-mail informados na proposta comercial e/ou cadastrados na plataforma de disputa serão considerados de uso contínuo da empresa, não cabendo alegação de desconhecimento das comunicações a eles comprovadamente enviadas.</w:t>
      </w:r>
    </w:p>
    <w:p w14:paraId="3CF331AE" w14:textId="77777777" w:rsidR="00704C9C" w:rsidRPr="00704C9C" w:rsidRDefault="00704C9C" w:rsidP="00704C9C">
      <w:pPr>
        <w:pStyle w:val="Nivel2"/>
        <w:spacing w:before="0" w:after="0" w:line="360" w:lineRule="auto"/>
        <w:ind w:left="0" w:firstLine="0"/>
        <w:rPr>
          <w:color w:val="000000" w:themeColor="text1"/>
        </w:rPr>
      </w:pPr>
      <w:r w:rsidRPr="00704C9C">
        <w:rPr>
          <w:rStyle w:val="normaltextrun"/>
          <w:color w:val="000000" w:themeColor="text1"/>
        </w:rPr>
        <w:t xml:space="preserve">Na aplicação </w:t>
      </w:r>
      <w:r w:rsidRPr="00704C9C">
        <w:rPr>
          <w:color w:val="000000" w:themeColor="text1"/>
        </w:rPr>
        <w:t>das</w:t>
      </w:r>
      <w:r w:rsidRPr="00704C9C">
        <w:rPr>
          <w:rStyle w:val="normaltextrun"/>
          <w:color w:val="000000" w:themeColor="text1"/>
        </w:rPr>
        <w:t xml:space="preserve"> sanções serão considerados:</w:t>
      </w:r>
    </w:p>
    <w:p w14:paraId="58C5C716" w14:textId="77777777" w:rsidR="00704C9C" w:rsidRPr="00704C9C" w:rsidRDefault="00704C9C" w:rsidP="00704C9C">
      <w:pPr>
        <w:pStyle w:val="Nivel3"/>
        <w:spacing w:before="0" w:after="0" w:line="360" w:lineRule="auto"/>
        <w:ind w:left="284" w:firstLine="0"/>
        <w:rPr>
          <w:color w:val="000000" w:themeColor="text1"/>
        </w:rPr>
      </w:pPr>
      <w:r w:rsidRPr="00704C9C">
        <w:rPr>
          <w:rStyle w:val="normaltextrun"/>
          <w:color w:val="000000" w:themeColor="text1"/>
        </w:rPr>
        <w:t>a natureza e a gravidade da infração cometida;</w:t>
      </w:r>
    </w:p>
    <w:p w14:paraId="36737FE5" w14:textId="77777777" w:rsidR="00704C9C" w:rsidRPr="00704C9C" w:rsidRDefault="00704C9C" w:rsidP="00704C9C">
      <w:pPr>
        <w:pStyle w:val="Nivel3"/>
        <w:spacing w:before="0" w:after="0" w:line="360" w:lineRule="auto"/>
        <w:ind w:left="284" w:firstLine="0"/>
        <w:rPr>
          <w:color w:val="000000" w:themeColor="text1"/>
        </w:rPr>
      </w:pPr>
      <w:r w:rsidRPr="00704C9C">
        <w:rPr>
          <w:rStyle w:val="normaltextrun"/>
          <w:color w:val="000000" w:themeColor="text1"/>
        </w:rPr>
        <w:t>as peculiaridades do caso concreto;</w:t>
      </w:r>
    </w:p>
    <w:p w14:paraId="07FE330F" w14:textId="77777777" w:rsidR="00704C9C" w:rsidRPr="00704C9C" w:rsidRDefault="00704C9C" w:rsidP="00704C9C">
      <w:pPr>
        <w:pStyle w:val="Nivel3"/>
        <w:spacing w:before="0" w:after="0" w:line="360" w:lineRule="auto"/>
        <w:ind w:left="284" w:firstLine="0"/>
        <w:rPr>
          <w:color w:val="000000" w:themeColor="text1"/>
        </w:rPr>
      </w:pPr>
      <w:r w:rsidRPr="00704C9C">
        <w:rPr>
          <w:rStyle w:val="normaltextrun"/>
          <w:color w:val="000000" w:themeColor="text1"/>
        </w:rPr>
        <w:t>as circunstâncias agravantes ou atenuantes;</w:t>
      </w:r>
    </w:p>
    <w:p w14:paraId="3DF98923"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os danos que dela provierem para o Contratante;</w:t>
      </w:r>
      <w:r w:rsidRPr="00704C9C">
        <w:rPr>
          <w:rStyle w:val="normaltextrun"/>
          <w:color w:val="000000" w:themeColor="text1"/>
        </w:rPr>
        <w:t xml:space="preserve"> e</w:t>
      </w:r>
    </w:p>
    <w:p w14:paraId="290ED085" w14:textId="77777777" w:rsidR="00704C9C" w:rsidRPr="00704C9C" w:rsidRDefault="00704C9C" w:rsidP="00704C9C">
      <w:pPr>
        <w:pStyle w:val="Nivel3"/>
        <w:spacing w:before="0" w:after="0" w:line="360" w:lineRule="auto"/>
        <w:ind w:left="284" w:firstLine="0"/>
        <w:rPr>
          <w:color w:val="000000" w:themeColor="text1"/>
        </w:rPr>
      </w:pPr>
      <w:r w:rsidRPr="00704C9C">
        <w:rPr>
          <w:rStyle w:val="normaltextrun"/>
          <w:color w:val="000000" w:themeColor="text1"/>
        </w:rPr>
        <w:t>a implantação ou o aperfeiçoamento de programa de integridade, conforme normas e orientações dos órgãos de controle.</w:t>
      </w:r>
    </w:p>
    <w:p w14:paraId="386238C3" w14:textId="77777777" w:rsidR="00704C9C" w:rsidRPr="00704C9C" w:rsidRDefault="00704C9C" w:rsidP="00704C9C">
      <w:pPr>
        <w:pStyle w:val="Nivel2"/>
        <w:spacing w:before="0" w:after="0" w:line="360" w:lineRule="auto"/>
        <w:ind w:left="0" w:firstLine="0"/>
        <w:rPr>
          <w:color w:val="000000" w:themeColor="text1"/>
        </w:rPr>
      </w:pPr>
      <w:r w:rsidRPr="00704C9C">
        <w:rPr>
          <w:rStyle w:val="normaltextrun"/>
          <w:color w:val="000000" w:themeColor="text1"/>
        </w:rPr>
        <w:t xml:space="preserve">Os atos previstos como infrações administrativas na Lei nº 14.133, de 2021, ou em outras leis de licitações e contratos da </w:t>
      </w:r>
      <w:r w:rsidRPr="00704C9C">
        <w:rPr>
          <w:color w:val="000000" w:themeColor="text1"/>
        </w:rPr>
        <w:t>Administração</w:t>
      </w:r>
      <w:r w:rsidRPr="00704C9C">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2B285E64" w14:textId="77777777" w:rsidR="00704C9C" w:rsidRPr="00704C9C" w:rsidRDefault="00704C9C" w:rsidP="00704C9C">
      <w:pPr>
        <w:pStyle w:val="Nivel2"/>
        <w:spacing w:before="0" w:after="0" w:line="360" w:lineRule="auto"/>
        <w:ind w:left="0" w:firstLine="0"/>
        <w:rPr>
          <w:color w:val="000000" w:themeColor="text1"/>
        </w:rPr>
      </w:pPr>
      <w:r w:rsidRPr="00704C9C">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5" w:name="_Hlk170830482"/>
      <w:r w:rsidRPr="00704C9C">
        <w:rPr>
          <w:rStyle w:val="normaltextrun"/>
          <w:color w:val="000000" w:themeColor="text1"/>
        </w:rPr>
        <w:t xml:space="preserve">previstos </w:t>
      </w:r>
      <w:r w:rsidRPr="00704C9C">
        <w:rPr>
          <w:color w:val="000000" w:themeColor="text1"/>
        </w:rPr>
        <w:t>neste Termo de Referência</w:t>
      </w:r>
      <w:bookmarkEnd w:id="75"/>
      <w:r w:rsidRPr="00704C9C">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46B9FC18" w14:textId="77777777" w:rsidR="00704C9C" w:rsidRPr="00704C9C" w:rsidRDefault="00704C9C" w:rsidP="00704C9C">
      <w:pPr>
        <w:pStyle w:val="Nivel2"/>
        <w:spacing w:before="0" w:after="0" w:line="360" w:lineRule="auto"/>
        <w:ind w:left="0" w:firstLine="0"/>
        <w:rPr>
          <w:color w:val="000000" w:themeColor="text1"/>
        </w:rPr>
      </w:pPr>
      <w:r w:rsidRPr="00704C9C">
        <w:rPr>
          <w:rStyle w:val="normaltextrun"/>
          <w:color w:val="000000" w:themeColor="text1"/>
        </w:rPr>
        <w:t xml:space="preserve">O Contratante deverá, no prazo máximo de 15 (quinze) dias úteis, contado da data de aplicação da sanção, </w:t>
      </w:r>
      <w:r w:rsidRPr="00704C9C">
        <w:rPr>
          <w:color w:val="000000" w:themeColor="text1"/>
        </w:rPr>
        <w:t>informar</w:t>
      </w:r>
      <w:r w:rsidRPr="00704C9C">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6808EF6C" w14:textId="77777777" w:rsidR="00704C9C" w:rsidRPr="00704C9C" w:rsidRDefault="00704C9C" w:rsidP="00704C9C">
      <w:pPr>
        <w:pStyle w:val="Nivel2"/>
        <w:spacing w:before="0" w:after="0" w:line="360" w:lineRule="auto"/>
        <w:ind w:left="0" w:firstLine="0"/>
        <w:rPr>
          <w:rStyle w:val="normaltextrun"/>
          <w:color w:val="000000" w:themeColor="text1"/>
        </w:rPr>
      </w:pPr>
      <w:r w:rsidRPr="00704C9C">
        <w:rPr>
          <w:rStyle w:val="normaltextrun"/>
          <w:color w:val="000000" w:themeColor="text1"/>
        </w:rPr>
        <w:t xml:space="preserve">As sanções de impedimento de licitar e contratar e declaração de inidoneidade para licitar ou contratar são passíveis </w:t>
      </w:r>
      <w:r w:rsidRPr="00704C9C">
        <w:rPr>
          <w:color w:val="000000" w:themeColor="text1"/>
        </w:rPr>
        <w:t>de</w:t>
      </w:r>
      <w:r w:rsidRPr="00704C9C">
        <w:rPr>
          <w:rStyle w:val="normaltextrun"/>
          <w:color w:val="000000" w:themeColor="text1"/>
        </w:rPr>
        <w:t xml:space="preserve"> reabilitação na forma do art. 163 da Lei nº 14.133, de 2021.</w:t>
      </w:r>
    </w:p>
    <w:p w14:paraId="39D5DFBF" w14:textId="77777777" w:rsidR="00704C9C" w:rsidRPr="00704C9C" w:rsidRDefault="00704C9C" w:rsidP="00704C9C">
      <w:pPr>
        <w:pStyle w:val="Nivel2"/>
        <w:spacing w:before="0" w:after="0" w:line="360" w:lineRule="auto"/>
        <w:ind w:left="0" w:firstLine="0"/>
        <w:rPr>
          <w:rStyle w:val="normaltextrun"/>
          <w:color w:val="000000" w:themeColor="text1"/>
        </w:rPr>
      </w:pPr>
      <w:r w:rsidRPr="00704C9C">
        <w:rPr>
          <w:color w:val="000000" w:themeColor="text1"/>
        </w:rPr>
        <w:t>Os</w:t>
      </w:r>
      <w:r w:rsidRPr="00704C9C">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5CF5703C" w14:textId="77777777" w:rsidR="00704C9C" w:rsidRPr="00704C9C" w:rsidRDefault="00704C9C" w:rsidP="00704C9C">
      <w:pPr>
        <w:pStyle w:val="Nivel01"/>
        <w:spacing w:before="0" w:line="360" w:lineRule="auto"/>
        <w:rPr>
          <w:color w:val="000000" w:themeColor="text1"/>
        </w:rPr>
      </w:pPr>
      <w:r w:rsidRPr="00704C9C">
        <w:rPr>
          <w:color w:val="000000" w:themeColor="text1"/>
        </w:rPr>
        <w:t>CRITÉRIOS DE MEDIÇÃO E DE PAGAMENTO</w:t>
      </w:r>
    </w:p>
    <w:p w14:paraId="4EDFA36F"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t>Recebimento</w:t>
      </w:r>
    </w:p>
    <w:p w14:paraId="748DB9E7"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 xml:space="preserve">Os bens serão recebidos provisoriamente, de forma sumária, no ato da entrega, juntamente com a </w:t>
      </w:r>
      <w:r w:rsidRPr="00704C9C">
        <w:rPr>
          <w:rFonts w:eastAsia="Calibri"/>
          <w:color w:val="000000" w:themeColor="text1"/>
        </w:rPr>
        <w:t>nota</w:t>
      </w:r>
      <w:r w:rsidRPr="00704C9C">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7C21D849"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39737503"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lastRenderedPageBreak/>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1D5CBDBF"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 xml:space="preserve">Para as contratações decorrentes de despesas cujos valores não ultrapassem o limite de que trata o </w:t>
      </w:r>
      <w:hyperlink r:id="rId42" w:anchor="art75">
        <w:r w:rsidRPr="00704C9C">
          <w:rPr>
            <w:rStyle w:val="Hyperlink"/>
            <w:color w:val="000000" w:themeColor="text1"/>
          </w:rPr>
          <w:t>inciso II do art. 75 da Lei nº 14.133, de 2021</w:t>
        </w:r>
      </w:hyperlink>
      <w:r w:rsidRPr="00704C9C">
        <w:rPr>
          <w:color w:val="000000" w:themeColor="text1"/>
        </w:rPr>
        <w:t>, o prazo máximo para o recebimento definitivo será de até 10 (dez) dias úteis.</w:t>
      </w:r>
    </w:p>
    <w:p w14:paraId="09E81112"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26E39A5C"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 xml:space="preserve">No caso de controvérsia sobre a execução do objeto, quanto à dimensão, qualidade e quantidade, deverá ser observado o teor do </w:t>
      </w:r>
      <w:hyperlink r:id="rId43" w:anchor="art143">
        <w:r w:rsidRPr="00704C9C">
          <w:rPr>
            <w:rStyle w:val="Hyperlink"/>
            <w:color w:val="000000" w:themeColor="text1"/>
          </w:rPr>
          <w:t>art. 143 da Lei nº 14.133, de 2021</w:t>
        </w:r>
      </w:hyperlink>
      <w:r w:rsidRPr="00704C9C">
        <w:rPr>
          <w:color w:val="000000" w:themeColor="text1"/>
        </w:rPr>
        <w:t>, comunicando-se à empresa para emissão de Nota Fiscal no que pertinente à parcela incontroversa da execução do objeto, para efeito de liquidação e pagamento.</w:t>
      </w:r>
    </w:p>
    <w:p w14:paraId="04A58574"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5CFD784C"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recebimento provisório ou definitivo não excluirá a responsabilidade civil pela solidez e pela segurança dos bens nem a responsabilidade ético-profissional pela perfeita execução do contrato.</w:t>
      </w:r>
    </w:p>
    <w:p w14:paraId="02FCEE8E"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As atividades de montagem, instalação e quaisquer outras necessárias para o funcionamento ou uso do bem correrão por conta do Contratado e são condição para o recebimento do objeto.</w:t>
      </w:r>
    </w:p>
    <w:p w14:paraId="3C586320"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t>Liquidação</w:t>
      </w:r>
    </w:p>
    <w:p w14:paraId="25DF9C8B"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Recebida a Nota Fiscal ou documento de cobrança equivalente, correrá o prazo de 10 (dez) dias úteis para fins de liquidação, na forma desta seção, prorrogáveis por igual período.</w:t>
      </w:r>
    </w:p>
    <w:p w14:paraId="0E8549C8"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2A6C237F"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119A8E90" w14:textId="77777777" w:rsidR="00704C9C" w:rsidRPr="00704C9C" w:rsidRDefault="00704C9C" w:rsidP="00704C9C">
      <w:pPr>
        <w:pStyle w:val="Nivel3"/>
        <w:spacing w:before="0" w:after="0" w:line="360" w:lineRule="auto"/>
        <w:ind w:left="284" w:firstLine="0"/>
        <w:rPr>
          <w:color w:val="000000" w:themeColor="text1"/>
          <w:lang w:eastAsia="en-US"/>
        </w:rPr>
      </w:pPr>
      <w:r w:rsidRPr="00704C9C">
        <w:rPr>
          <w:color w:val="000000" w:themeColor="text1"/>
          <w:lang w:eastAsia="en-US"/>
        </w:rPr>
        <w:t>o prazo de validade;</w:t>
      </w:r>
    </w:p>
    <w:p w14:paraId="715BF277" w14:textId="77777777" w:rsidR="00704C9C" w:rsidRPr="00704C9C" w:rsidRDefault="00704C9C" w:rsidP="00704C9C">
      <w:pPr>
        <w:pStyle w:val="Nivel3"/>
        <w:spacing w:before="0" w:after="0" w:line="360" w:lineRule="auto"/>
        <w:ind w:left="284" w:firstLine="0"/>
        <w:rPr>
          <w:color w:val="000000" w:themeColor="text1"/>
          <w:lang w:eastAsia="en-US"/>
        </w:rPr>
      </w:pPr>
      <w:r w:rsidRPr="00704C9C">
        <w:rPr>
          <w:color w:val="000000" w:themeColor="text1"/>
          <w:lang w:eastAsia="en-US"/>
        </w:rPr>
        <w:t xml:space="preserve">a data da emissão; </w:t>
      </w:r>
    </w:p>
    <w:p w14:paraId="6F71BC5C" w14:textId="77777777" w:rsidR="00704C9C" w:rsidRPr="00704C9C" w:rsidRDefault="00704C9C" w:rsidP="00704C9C">
      <w:pPr>
        <w:pStyle w:val="Nivel3"/>
        <w:spacing w:before="0" w:after="0" w:line="360" w:lineRule="auto"/>
        <w:ind w:left="284" w:firstLine="0"/>
        <w:rPr>
          <w:color w:val="000000" w:themeColor="text1"/>
          <w:lang w:eastAsia="en-US"/>
        </w:rPr>
      </w:pPr>
      <w:r w:rsidRPr="00704C9C">
        <w:rPr>
          <w:color w:val="000000" w:themeColor="text1"/>
          <w:lang w:eastAsia="en-US"/>
        </w:rPr>
        <w:t xml:space="preserve">os dados do contrato e do órgão contratante; </w:t>
      </w:r>
    </w:p>
    <w:p w14:paraId="7953FC72" w14:textId="77777777" w:rsidR="00704C9C" w:rsidRPr="00704C9C" w:rsidRDefault="00704C9C" w:rsidP="00704C9C">
      <w:pPr>
        <w:pStyle w:val="Nivel3"/>
        <w:spacing w:before="0" w:after="0" w:line="360" w:lineRule="auto"/>
        <w:ind w:left="284" w:firstLine="0"/>
        <w:rPr>
          <w:color w:val="000000" w:themeColor="text1"/>
          <w:lang w:eastAsia="en-US"/>
        </w:rPr>
      </w:pPr>
      <w:r w:rsidRPr="00704C9C">
        <w:rPr>
          <w:color w:val="000000" w:themeColor="text1"/>
          <w:lang w:eastAsia="en-US"/>
        </w:rPr>
        <w:t xml:space="preserve">o período respectivo de execução do contrato; </w:t>
      </w:r>
    </w:p>
    <w:p w14:paraId="26089854" w14:textId="77777777" w:rsidR="00704C9C" w:rsidRPr="00704C9C" w:rsidRDefault="00704C9C" w:rsidP="00704C9C">
      <w:pPr>
        <w:pStyle w:val="Nivel3"/>
        <w:spacing w:before="0" w:after="0" w:line="360" w:lineRule="auto"/>
        <w:ind w:left="284" w:firstLine="0"/>
        <w:rPr>
          <w:color w:val="000000" w:themeColor="text1"/>
          <w:lang w:eastAsia="en-US"/>
        </w:rPr>
      </w:pPr>
      <w:r w:rsidRPr="00704C9C">
        <w:rPr>
          <w:color w:val="000000" w:themeColor="text1"/>
          <w:lang w:eastAsia="en-US"/>
        </w:rPr>
        <w:t xml:space="preserve">o valor a pagar; e </w:t>
      </w:r>
    </w:p>
    <w:p w14:paraId="32C88C2F" w14:textId="77777777" w:rsidR="00704C9C" w:rsidRPr="00704C9C" w:rsidRDefault="00704C9C" w:rsidP="00704C9C">
      <w:pPr>
        <w:pStyle w:val="Nivel3"/>
        <w:spacing w:before="0" w:after="0" w:line="360" w:lineRule="auto"/>
        <w:ind w:left="284" w:firstLine="0"/>
        <w:rPr>
          <w:color w:val="000000" w:themeColor="text1"/>
          <w:lang w:eastAsia="en-US"/>
        </w:rPr>
      </w:pPr>
      <w:r w:rsidRPr="00704C9C">
        <w:rPr>
          <w:color w:val="000000" w:themeColor="text1"/>
          <w:lang w:eastAsia="en-US"/>
        </w:rPr>
        <w:t>eventual destaque do valor de retenções tributárias cabíveis.</w:t>
      </w:r>
    </w:p>
    <w:p w14:paraId="52B6AD5B" w14:textId="77777777" w:rsidR="00704C9C" w:rsidRPr="00704C9C" w:rsidRDefault="00704C9C" w:rsidP="00704C9C">
      <w:pPr>
        <w:pStyle w:val="Nivel2"/>
        <w:spacing w:before="0" w:after="0" w:line="360" w:lineRule="auto"/>
        <w:ind w:left="0" w:firstLine="0"/>
        <w:rPr>
          <w:color w:val="000000" w:themeColor="text1"/>
        </w:rPr>
      </w:pPr>
      <w:r w:rsidRPr="00704C9C">
        <w:rPr>
          <w:rFonts w:eastAsia="Calibri"/>
          <w:color w:val="000000" w:themeColor="text1"/>
        </w:rPr>
        <w:t xml:space="preserve"> Havendo erro na apresentação da nota fiscal ou instrumento de cobrança equivalente, ou circunstância que impeça a </w:t>
      </w:r>
      <w:r w:rsidRPr="00704C9C">
        <w:rPr>
          <w:color w:val="000000" w:themeColor="text1"/>
        </w:rPr>
        <w:t>liquidação da despesa, esta ficará sobrestada até que o contratado providencie as medidas saneadoras, reiniciando-se o prazo após a comprovação da regularização da situação, sem ônus ao contratante;</w:t>
      </w:r>
    </w:p>
    <w:p w14:paraId="4525646F"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4" w:anchor="art68">
        <w:r w:rsidRPr="00704C9C">
          <w:rPr>
            <w:rStyle w:val="Hyperlink"/>
            <w:color w:val="000000" w:themeColor="text1"/>
          </w:rPr>
          <w:t xml:space="preserve">art. 68 da Lei nº 14.133, de 2021.  </w:t>
        </w:r>
      </w:hyperlink>
      <w:r w:rsidRPr="00704C9C">
        <w:rPr>
          <w:color w:val="000000" w:themeColor="text1"/>
        </w:rPr>
        <w:t xml:space="preserve"> </w:t>
      </w:r>
    </w:p>
    <w:p w14:paraId="468AD123"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lastRenderedPageBreak/>
        <w:t xml:space="preserve">A Administração deverá realizar consulta aos sítios eletrônicos oficiais para: </w:t>
      </w:r>
    </w:p>
    <w:p w14:paraId="56860B3F"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 xml:space="preserve">Verificar a manutenção das condições de habilitação exigidas no edital; </w:t>
      </w:r>
    </w:p>
    <w:p w14:paraId="6F6A606D"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5F022F0E"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71D416DB"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707DC98A"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24A9A83F"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1BA84F22"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t>Prazo de pagamento</w:t>
      </w:r>
    </w:p>
    <w:p w14:paraId="22F08174"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7FA2F828"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2A171F80"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t>Forma de pagamento</w:t>
      </w:r>
    </w:p>
    <w:p w14:paraId="54204CD6"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pagamento será realizado por meio de ordem bancária, para crédito em banco, agência e conta corrente indicados pelo contratado.</w:t>
      </w:r>
    </w:p>
    <w:p w14:paraId="763097B0"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Será considerada data do pagamento o dia em que constar como emitida a ordem bancária para pagamento.</w:t>
      </w:r>
    </w:p>
    <w:p w14:paraId="413834FF"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Quando do pagamento, será efetuada a retenção tributária prevista na legislação aplicável.</w:t>
      </w:r>
    </w:p>
    <w:p w14:paraId="2455F06E"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Independentemente do percentual de tributo inserido na planilha, quando houver, serão retidos na fonte, quando da realização do pagamento, os percentuais estabelecidos na legislação vigente.</w:t>
      </w:r>
    </w:p>
    <w:p w14:paraId="0FF584FB"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 xml:space="preserve">O contratado regularmente optante pelo Simples Nacional, nos termos da </w:t>
      </w:r>
      <w:hyperlink r:id="rId45">
        <w:r w:rsidRPr="00704C9C">
          <w:rPr>
            <w:rStyle w:val="Hyperlink"/>
            <w:color w:val="000000" w:themeColor="text1"/>
          </w:rPr>
          <w:t>Lei Complementar nº 123, de 2006</w:t>
        </w:r>
      </w:hyperlink>
      <w:r w:rsidRPr="00704C9C">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58FB3C91" w14:textId="77777777" w:rsidR="00704C9C" w:rsidRPr="00704C9C" w:rsidRDefault="00704C9C" w:rsidP="00704C9C">
      <w:pPr>
        <w:pStyle w:val="Nvel1-SemNum"/>
        <w:spacing w:before="0" w:line="360" w:lineRule="auto"/>
        <w:rPr>
          <w:color w:val="000000" w:themeColor="text1"/>
          <w:lang w:eastAsia="en-US"/>
        </w:rPr>
      </w:pPr>
      <w:r w:rsidRPr="00704C9C">
        <w:rPr>
          <w:color w:val="000000" w:themeColor="text1"/>
          <w:lang w:eastAsia="en-US"/>
        </w:rPr>
        <w:t>Antecipação de pagamento</w:t>
      </w:r>
    </w:p>
    <w:p w14:paraId="394F6709" w14:textId="77777777" w:rsidR="00704C9C" w:rsidRPr="00704C9C" w:rsidRDefault="00704C9C" w:rsidP="00704C9C">
      <w:pPr>
        <w:pStyle w:val="Nvel2-Red"/>
        <w:spacing w:before="0" w:after="0" w:line="360" w:lineRule="auto"/>
        <w:ind w:left="0" w:firstLine="0"/>
        <w:rPr>
          <w:i w:val="0"/>
          <w:iCs w:val="0"/>
          <w:color w:val="000000" w:themeColor="text1"/>
        </w:rPr>
      </w:pPr>
      <w:r w:rsidRPr="00704C9C">
        <w:rPr>
          <w:i w:val="0"/>
          <w:iCs w:val="0"/>
          <w:color w:val="000000" w:themeColor="text1"/>
        </w:rPr>
        <w:t>A presente contratação não permite a antecipação de pagamento.</w:t>
      </w:r>
    </w:p>
    <w:p w14:paraId="36308E60" w14:textId="77777777" w:rsidR="00704C9C" w:rsidRPr="00704C9C" w:rsidRDefault="00704C9C" w:rsidP="00704C9C">
      <w:pPr>
        <w:pStyle w:val="Nivel01"/>
        <w:numPr>
          <w:ilvl w:val="0"/>
          <w:numId w:val="0"/>
        </w:numPr>
        <w:spacing w:before="0" w:line="360" w:lineRule="auto"/>
        <w:rPr>
          <w:color w:val="000000" w:themeColor="text1"/>
        </w:rPr>
      </w:pPr>
      <w:r w:rsidRPr="00704C9C">
        <w:rPr>
          <w:color w:val="000000" w:themeColor="text1"/>
        </w:rPr>
        <w:t>Cessão de crédito</w:t>
      </w:r>
    </w:p>
    <w:p w14:paraId="7FD2C500" w14:textId="77777777" w:rsidR="00704C9C" w:rsidRPr="00704C9C" w:rsidRDefault="00704C9C" w:rsidP="00704C9C">
      <w:pPr>
        <w:pStyle w:val="Nvel2-Red"/>
        <w:spacing w:before="0" w:after="0" w:line="360" w:lineRule="auto"/>
        <w:ind w:left="0" w:firstLine="0"/>
        <w:rPr>
          <w:i w:val="0"/>
          <w:iCs w:val="0"/>
          <w:color w:val="000000" w:themeColor="text1"/>
        </w:rPr>
      </w:pPr>
      <w:r w:rsidRPr="00704C9C">
        <w:rPr>
          <w:i w:val="0"/>
          <w:iCs w:val="0"/>
          <w:color w:val="000000" w:themeColor="text1"/>
        </w:rPr>
        <w:t>Não é admitida a cessão fiduciária de direitos creditícios com instituição financeira.</w:t>
      </w:r>
    </w:p>
    <w:p w14:paraId="53DC7FD1" w14:textId="77777777" w:rsidR="00704C9C" w:rsidRPr="00704C9C" w:rsidRDefault="00704C9C" w:rsidP="00704C9C">
      <w:pPr>
        <w:pStyle w:val="Nvel1-SemNumerao"/>
        <w:spacing w:before="0" w:after="0" w:line="360" w:lineRule="auto"/>
        <w:rPr>
          <w:color w:val="000000" w:themeColor="text1"/>
          <w:sz w:val="20"/>
          <w:szCs w:val="20"/>
        </w:rPr>
      </w:pPr>
      <w:r w:rsidRPr="00704C9C">
        <w:rPr>
          <w:color w:val="000000" w:themeColor="text1"/>
          <w:sz w:val="20"/>
          <w:szCs w:val="20"/>
        </w:rPr>
        <w:t>Reajuste</w:t>
      </w:r>
    </w:p>
    <w:p w14:paraId="4D2067A4" w14:textId="77777777" w:rsidR="00704C9C" w:rsidRPr="00704C9C" w:rsidRDefault="00704C9C" w:rsidP="00704C9C">
      <w:pPr>
        <w:pStyle w:val="Nivel2"/>
        <w:spacing w:before="0" w:after="0" w:line="360" w:lineRule="auto"/>
        <w:ind w:left="0" w:firstLine="0"/>
        <w:rPr>
          <w:color w:val="000000" w:themeColor="text1"/>
        </w:rPr>
      </w:pPr>
      <w:bookmarkStart w:id="76" w:name="_Hlk169693537"/>
      <w:r w:rsidRPr="00704C9C">
        <w:rPr>
          <w:color w:val="000000" w:themeColor="text1"/>
        </w:rPr>
        <w:lastRenderedPageBreak/>
        <w:t>Os preços inicialmente contratados são fixos e irreajustáveis no prazo de um ano contado da data de assinatura do contrato.</w:t>
      </w:r>
    </w:p>
    <w:bookmarkEnd w:id="76"/>
    <w:p w14:paraId="6F34DBF0"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59E66C77"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Nos reajustes subsequentes ao primeiro, o interregno mínimo de um ano será contado a partir dos efeitos financeiros do último reajuste.</w:t>
      </w:r>
    </w:p>
    <w:p w14:paraId="77DBE8D2"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4A7FA717"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Nas aferições finais, o(s) índice(s) utilizado(s) para reajuste será(</w:t>
      </w:r>
      <w:proofErr w:type="spellStart"/>
      <w:r w:rsidRPr="00704C9C">
        <w:rPr>
          <w:color w:val="000000" w:themeColor="text1"/>
        </w:rPr>
        <w:t>ão</w:t>
      </w:r>
      <w:proofErr w:type="spellEnd"/>
      <w:r w:rsidRPr="00704C9C">
        <w:rPr>
          <w:color w:val="000000" w:themeColor="text1"/>
        </w:rPr>
        <w:t>), obrigatoriamente, o(s) definitivo(s).</w:t>
      </w:r>
    </w:p>
    <w:p w14:paraId="1E39FF4A"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Caso o(s) índice(s) estabelecido(s) para reajustamento venha(m) a ser extinto(s) ou de qualquer forma não possa(m) mais ser utilizado(s), será(</w:t>
      </w:r>
      <w:proofErr w:type="spellStart"/>
      <w:r w:rsidRPr="00704C9C">
        <w:rPr>
          <w:color w:val="000000" w:themeColor="text1"/>
        </w:rPr>
        <w:t>ão</w:t>
      </w:r>
      <w:proofErr w:type="spellEnd"/>
      <w:r w:rsidRPr="00704C9C">
        <w:rPr>
          <w:color w:val="000000" w:themeColor="text1"/>
        </w:rPr>
        <w:t>) adotado(s), em substituição, o(s) que vier(em) a ser determinado(s) pela legislação então em vigor.</w:t>
      </w:r>
    </w:p>
    <w:p w14:paraId="32037CDF"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Na ausência de previsão legal quanto ao índice substituto, as partes elegerão novo índice oficial, para reajustamento do preço do valor remanescente, por meio de termo aditivo.</w:t>
      </w:r>
    </w:p>
    <w:p w14:paraId="4ADA3953" w14:textId="77777777" w:rsidR="00704C9C" w:rsidRPr="00704C9C" w:rsidRDefault="00704C9C" w:rsidP="00704C9C">
      <w:pPr>
        <w:pStyle w:val="Nivel01"/>
        <w:spacing w:before="0" w:line="360" w:lineRule="auto"/>
        <w:rPr>
          <w:color w:val="000000" w:themeColor="text1"/>
        </w:rPr>
      </w:pPr>
      <w:r w:rsidRPr="00704C9C">
        <w:rPr>
          <w:color w:val="000000" w:themeColor="text1"/>
        </w:rPr>
        <w:t>FORMA E CRITÉRIOS DE SELEÇÃO DO FORNECEDOR E FORMA DE FORNECIMENTO</w:t>
      </w:r>
    </w:p>
    <w:p w14:paraId="30D5F57A" w14:textId="77777777" w:rsidR="00704C9C" w:rsidRPr="00704C9C" w:rsidRDefault="00704C9C" w:rsidP="00704C9C">
      <w:pPr>
        <w:pStyle w:val="Nvel1-SemNumPreto"/>
        <w:spacing w:before="0" w:after="0" w:line="360" w:lineRule="auto"/>
        <w:rPr>
          <w:color w:val="000000" w:themeColor="text1"/>
          <w:sz w:val="20"/>
          <w:szCs w:val="20"/>
          <w:highlight w:val="yellow"/>
        </w:rPr>
      </w:pPr>
      <w:r w:rsidRPr="00704C9C">
        <w:rPr>
          <w:color w:val="000000" w:themeColor="text1"/>
          <w:sz w:val="20"/>
          <w:szCs w:val="20"/>
        </w:rPr>
        <w:t>Forma de seleção e critério de julgamento da proposta</w:t>
      </w:r>
    </w:p>
    <w:p w14:paraId="1B37185F"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fornecedor será selecionado por meio da realização de procedimento de LICITAÇÃO, na modalidade PREGÃO, sob a forma ELETRÔNICA, com adoção do critério de julgamento pelo MENOR PREÇO.</w:t>
      </w:r>
    </w:p>
    <w:p w14:paraId="2BAEC031"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t>Forma de fornecimento</w:t>
      </w:r>
    </w:p>
    <w:p w14:paraId="6A0FDCCF" w14:textId="77777777" w:rsidR="00704C9C" w:rsidRPr="00704C9C" w:rsidRDefault="00704C9C" w:rsidP="00704C9C">
      <w:pPr>
        <w:pStyle w:val="Nivel2"/>
        <w:spacing w:before="0" w:after="0" w:line="360" w:lineRule="auto"/>
        <w:ind w:left="0" w:firstLine="0"/>
        <w:rPr>
          <w:color w:val="000000" w:themeColor="text1"/>
        </w:rPr>
      </w:pPr>
      <w:r w:rsidRPr="00704C9C">
        <w:rPr>
          <w:rStyle w:val="normaltextrun"/>
          <w:color w:val="000000" w:themeColor="text1"/>
          <w:shd w:val="clear" w:color="auto" w:fill="FFFFFF"/>
        </w:rPr>
        <w:t xml:space="preserve">O </w:t>
      </w:r>
      <w:r w:rsidRPr="00704C9C">
        <w:rPr>
          <w:rStyle w:val="findhit"/>
          <w:color w:val="000000" w:themeColor="text1"/>
          <w:shd w:val="clear" w:color="auto" w:fill="FFFFFF"/>
        </w:rPr>
        <w:t xml:space="preserve">fornecimento do objeto será </w:t>
      </w:r>
      <w:r w:rsidRPr="00704C9C">
        <w:rPr>
          <w:color w:val="000000" w:themeColor="text1"/>
        </w:rPr>
        <w:t>parcelado</w:t>
      </w:r>
      <w:r w:rsidRPr="00704C9C">
        <w:rPr>
          <w:color w:val="000000" w:themeColor="text1"/>
          <w:shd w:val="clear" w:color="auto" w:fill="FFFFFF"/>
        </w:rPr>
        <w:t>.</w:t>
      </w:r>
    </w:p>
    <w:p w14:paraId="7D96D633"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t>Exigências de habilitação</w:t>
      </w:r>
    </w:p>
    <w:p w14:paraId="1EA45D0A"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Para fins de habilitação, deverá o licitante comprovar os seguintes requisitos:</w:t>
      </w:r>
    </w:p>
    <w:p w14:paraId="2291FB83"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t>Habilitação jurídica</w:t>
      </w:r>
    </w:p>
    <w:p w14:paraId="556A90E1"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Pessoa física: cédula de identidade (RG) ou documento equivalente que, por força de lei, tenha validade para fins de identificação em todo o território nacional;</w:t>
      </w:r>
    </w:p>
    <w:p w14:paraId="7444DBBB" w14:textId="77777777" w:rsidR="00704C9C" w:rsidRPr="00704C9C" w:rsidRDefault="00704C9C" w:rsidP="00704C9C">
      <w:pPr>
        <w:pStyle w:val="Nivel2"/>
        <w:spacing w:before="0" w:after="0" w:line="360" w:lineRule="auto"/>
        <w:ind w:left="0" w:firstLine="0"/>
        <w:rPr>
          <w:color w:val="000000" w:themeColor="text1"/>
        </w:rPr>
      </w:pPr>
      <w:r w:rsidRPr="00704C9C">
        <w:rPr>
          <w:bCs/>
          <w:color w:val="000000" w:themeColor="text1"/>
        </w:rPr>
        <w:t>Empresário individual:</w:t>
      </w:r>
      <w:r w:rsidRPr="00704C9C">
        <w:rPr>
          <w:color w:val="000000" w:themeColor="text1"/>
        </w:rPr>
        <w:t xml:space="preserve"> inscrição no Registro Público de Empresas Mercantis, a cargo da Junta Comercial da respectiva sede; </w:t>
      </w:r>
    </w:p>
    <w:p w14:paraId="10AE8687" w14:textId="77777777" w:rsidR="00704C9C" w:rsidRPr="00704C9C" w:rsidRDefault="00704C9C" w:rsidP="00704C9C">
      <w:pPr>
        <w:pStyle w:val="Nivel2"/>
        <w:spacing w:before="0" w:after="0" w:line="360" w:lineRule="auto"/>
        <w:ind w:left="0" w:firstLine="0"/>
        <w:rPr>
          <w:color w:val="000000" w:themeColor="text1"/>
        </w:rPr>
      </w:pPr>
      <w:r w:rsidRPr="00704C9C">
        <w:rPr>
          <w:bCs/>
          <w:color w:val="000000" w:themeColor="text1"/>
        </w:rPr>
        <w:t>Microempreendedor Individual - MEI:</w:t>
      </w:r>
      <w:r w:rsidRPr="00704C9C">
        <w:rPr>
          <w:color w:val="000000" w:themeColor="text1"/>
        </w:rPr>
        <w:t xml:space="preserve"> Certificado da Condição de Microempreendedor Individual - CCMEI, cuja aceitação ficará condicionada à verificação da autenticidade no sítio </w:t>
      </w:r>
      <w:hyperlink r:id="rId46">
        <w:r w:rsidRPr="00704C9C">
          <w:rPr>
            <w:rStyle w:val="Hyperlink"/>
            <w:color w:val="000000" w:themeColor="text1"/>
          </w:rPr>
          <w:t>https://www.gov.br/empresas-e-negocios/pt-br/empreendedor</w:t>
        </w:r>
      </w:hyperlink>
      <w:r w:rsidRPr="00704C9C">
        <w:rPr>
          <w:color w:val="000000" w:themeColor="text1"/>
        </w:rPr>
        <w:t xml:space="preserve">; </w:t>
      </w:r>
    </w:p>
    <w:p w14:paraId="126BAA9C"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477CD3AD" w14:textId="77777777" w:rsidR="00704C9C" w:rsidRPr="00704C9C" w:rsidRDefault="00704C9C" w:rsidP="00704C9C">
      <w:pPr>
        <w:pStyle w:val="Nivel2"/>
        <w:spacing w:before="0" w:after="0" w:line="360" w:lineRule="auto"/>
        <w:ind w:left="0" w:firstLine="0"/>
        <w:rPr>
          <w:color w:val="000000" w:themeColor="text1"/>
        </w:rPr>
      </w:pPr>
      <w:r w:rsidRPr="00704C9C">
        <w:rPr>
          <w:bCs/>
          <w:color w:val="000000" w:themeColor="text1"/>
        </w:rPr>
        <w:t>Sociedade empresária estrangeira:</w:t>
      </w:r>
      <w:r w:rsidRPr="00704C9C">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1AD165BF" w14:textId="77777777" w:rsidR="00704C9C" w:rsidRPr="00704C9C" w:rsidRDefault="00704C9C" w:rsidP="00704C9C">
      <w:pPr>
        <w:pStyle w:val="Nivel2"/>
        <w:spacing w:before="0" w:after="0" w:line="360" w:lineRule="auto"/>
        <w:ind w:left="0" w:firstLine="0"/>
        <w:rPr>
          <w:color w:val="000000" w:themeColor="text1"/>
        </w:rPr>
      </w:pPr>
      <w:r w:rsidRPr="00704C9C">
        <w:rPr>
          <w:bCs/>
          <w:color w:val="000000" w:themeColor="text1"/>
        </w:rPr>
        <w:lastRenderedPageBreak/>
        <w:t>Sociedade simples:</w:t>
      </w:r>
      <w:r w:rsidRPr="00704C9C">
        <w:rPr>
          <w:b/>
          <w:bCs/>
          <w:color w:val="000000" w:themeColor="text1"/>
        </w:rPr>
        <w:t xml:space="preserve"> </w:t>
      </w:r>
      <w:r w:rsidRPr="00704C9C">
        <w:rPr>
          <w:color w:val="000000" w:themeColor="text1"/>
        </w:rPr>
        <w:t>inscrição do ato constitutivo no Registro Civil de Pessoas Jurídicas do local de sua sede, acompanhada de documento comprobatório de seus administradores;</w:t>
      </w:r>
    </w:p>
    <w:p w14:paraId="6E391851" w14:textId="77777777" w:rsidR="00704C9C" w:rsidRPr="00704C9C" w:rsidRDefault="00704C9C" w:rsidP="00704C9C">
      <w:pPr>
        <w:pStyle w:val="Nivel2"/>
        <w:spacing w:before="0" w:after="0" w:line="360" w:lineRule="auto"/>
        <w:ind w:left="0" w:firstLine="0"/>
        <w:rPr>
          <w:color w:val="000000" w:themeColor="text1"/>
        </w:rPr>
      </w:pPr>
      <w:r w:rsidRPr="00704C9C">
        <w:rPr>
          <w:bCs/>
          <w:color w:val="000000" w:themeColor="text1"/>
        </w:rPr>
        <w:t>Filial, sucursal ou agência de sociedade simples ou empresária:</w:t>
      </w:r>
      <w:r w:rsidRPr="00704C9C">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704C9C">
        <w:rPr>
          <w:color w:val="000000" w:themeColor="text1"/>
        </w:rPr>
        <w:t>Mercantis onde</w:t>
      </w:r>
      <w:bookmarkEnd w:id="77"/>
      <w:r w:rsidRPr="00704C9C">
        <w:rPr>
          <w:color w:val="000000" w:themeColor="text1"/>
        </w:rPr>
        <w:t xml:space="preserve"> opera, com averbação no Registro onde tem sede a matriz;</w:t>
      </w:r>
    </w:p>
    <w:p w14:paraId="1F66C3A7" w14:textId="77777777" w:rsidR="00704C9C" w:rsidRPr="00704C9C" w:rsidRDefault="00704C9C" w:rsidP="00704C9C">
      <w:pPr>
        <w:pStyle w:val="Nivel2"/>
        <w:spacing w:before="0" w:after="0" w:line="360" w:lineRule="auto"/>
        <w:ind w:left="0" w:firstLine="0"/>
        <w:rPr>
          <w:color w:val="000000" w:themeColor="text1"/>
        </w:rPr>
      </w:pPr>
      <w:r w:rsidRPr="00704C9C">
        <w:rPr>
          <w:bCs/>
          <w:color w:val="000000" w:themeColor="text1"/>
        </w:rPr>
        <w:t>Sociedade cooperativa:</w:t>
      </w:r>
      <w:r w:rsidRPr="00704C9C">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7" w:anchor="art107">
        <w:r w:rsidRPr="00704C9C">
          <w:rPr>
            <w:rStyle w:val="Hyperlink"/>
            <w:color w:val="000000" w:themeColor="text1"/>
          </w:rPr>
          <w:t>art. 107 da Lei nº 5.764, de 16 de dezembro 1971</w:t>
        </w:r>
      </w:hyperlink>
      <w:r w:rsidRPr="00704C9C">
        <w:rPr>
          <w:color w:val="000000" w:themeColor="text1"/>
        </w:rPr>
        <w:t>;</w:t>
      </w:r>
    </w:p>
    <w:p w14:paraId="446CAA9F" w14:textId="77777777" w:rsidR="00704C9C" w:rsidRPr="00704C9C" w:rsidRDefault="00704C9C" w:rsidP="00704C9C">
      <w:pPr>
        <w:pStyle w:val="Nivel2"/>
        <w:spacing w:before="0" w:after="0" w:line="360" w:lineRule="auto"/>
        <w:ind w:left="0" w:firstLine="0"/>
        <w:rPr>
          <w:color w:val="000000" w:themeColor="text1"/>
        </w:rPr>
      </w:pPr>
      <w:r w:rsidRPr="00704C9C">
        <w:rPr>
          <w:bCs/>
          <w:color w:val="000000" w:themeColor="text1"/>
        </w:rPr>
        <w:t>Ato de autorização</w:t>
      </w:r>
      <w:r w:rsidRPr="00704C9C">
        <w:rPr>
          <w:color w:val="000000" w:themeColor="text1"/>
        </w:rPr>
        <w:t xml:space="preserve"> para o exercício da atividade, expedido pelo órgão competente, quando for o caso;</w:t>
      </w:r>
    </w:p>
    <w:p w14:paraId="17DA5E25"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Os documentos apresentados deverão estar acompanhados de todas as alterações ou da consolidação respectiva.</w:t>
      </w:r>
    </w:p>
    <w:p w14:paraId="2F5A76C0"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t>Habilitação fiscal, social e trabalhista</w:t>
      </w:r>
    </w:p>
    <w:p w14:paraId="3C8A7E44"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Prova de inscrição no Cadastro Nacional de Pessoas Jurídicas ou no Cadastro de Pessoas Físicas, conforme o caso;</w:t>
      </w:r>
    </w:p>
    <w:p w14:paraId="281ABA5D"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46C5C73"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Prova de regularidade com o Fundo de Garantia do Tempo de Serviço (FGTS);</w:t>
      </w:r>
    </w:p>
    <w:p w14:paraId="6C23795F"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27F42A4C"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Prova de inscrição no cadastro de contribuintes Estadual/Municipal relativo ao domicílio ou sede do fornecedor, pertinente ao seu ramo de atividade e compatível com o objeto contratual; quando for o caso;</w:t>
      </w:r>
    </w:p>
    <w:p w14:paraId="5D0777F4"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Prova de regularidade com a Fazenda Estadual e Municipal do domicílio ou sede do fornecedor, relativa à atividade em cujo exercício contrata ou concorre;</w:t>
      </w:r>
    </w:p>
    <w:p w14:paraId="0291BD63"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2C1B281A"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28DE3C93"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t>Qualificação Econômico-Financeira</w:t>
      </w:r>
    </w:p>
    <w:p w14:paraId="70C696AF"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0D8FBC20"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 xml:space="preserve">Certidão negativa de falência expedida pelo distribuidor da sede da pessoa jurídica, com data de emissão de no máximo 60 (sessenta) dias contados da data da apresentação. </w:t>
      </w:r>
    </w:p>
    <w:p w14:paraId="5E30D78A" w14:textId="77777777" w:rsidR="00704C9C" w:rsidRPr="00704C9C" w:rsidRDefault="00704C9C" w:rsidP="00704C9C">
      <w:pPr>
        <w:pStyle w:val="Nvel1-SemNumPreto"/>
        <w:spacing w:before="0" w:after="0" w:line="360" w:lineRule="auto"/>
        <w:rPr>
          <w:color w:val="000000" w:themeColor="text1"/>
          <w:sz w:val="20"/>
          <w:szCs w:val="20"/>
        </w:rPr>
      </w:pPr>
      <w:r w:rsidRPr="00704C9C">
        <w:rPr>
          <w:color w:val="000000" w:themeColor="text1"/>
          <w:sz w:val="20"/>
          <w:szCs w:val="20"/>
        </w:rPr>
        <w:lastRenderedPageBreak/>
        <w:t>Qualificação Técnica</w:t>
      </w:r>
    </w:p>
    <w:p w14:paraId="12C9A0A7" w14:textId="77777777" w:rsidR="00704C9C" w:rsidRPr="00704C9C" w:rsidRDefault="00704C9C" w:rsidP="00704C9C">
      <w:pPr>
        <w:pStyle w:val="Nvel2-Red"/>
        <w:spacing w:before="0" w:after="0" w:line="360" w:lineRule="auto"/>
        <w:ind w:left="0" w:firstLine="0"/>
        <w:rPr>
          <w:i w:val="0"/>
          <w:iCs w:val="0"/>
          <w:color w:val="000000" w:themeColor="text1"/>
        </w:rPr>
      </w:pPr>
      <w:r w:rsidRPr="00704C9C">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5C24E023"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Para fins da comprovação de que trata este subitem, os atestados deverão dizer respeito a contratos executados com as seguintes características mínimas:</w:t>
      </w:r>
    </w:p>
    <w:p w14:paraId="0DB784C5" w14:textId="77777777" w:rsidR="00704C9C" w:rsidRPr="00704C9C" w:rsidRDefault="00704C9C" w:rsidP="00704C9C">
      <w:pPr>
        <w:pStyle w:val="Nivel4"/>
        <w:spacing w:before="0" w:after="0" w:line="360" w:lineRule="auto"/>
        <w:rPr>
          <w:color w:val="000000" w:themeColor="text1"/>
        </w:rPr>
      </w:pPr>
      <w:r w:rsidRPr="00704C9C">
        <w:rPr>
          <w:color w:val="000000" w:themeColor="text1"/>
          <w:shd w:val="clear" w:color="auto" w:fill="FFFFFF" w:themeFill="background1"/>
        </w:rPr>
        <w:fldChar w:fldCharType="begin">
          <w:ffData>
            <w:name w:val="Texto74"/>
            <w:enabled/>
            <w:calcOnExit w:val="0"/>
            <w:textInput/>
          </w:ffData>
        </w:fldChar>
      </w:r>
      <w:r w:rsidRPr="00704C9C">
        <w:rPr>
          <w:color w:val="000000" w:themeColor="text1"/>
          <w:shd w:val="clear" w:color="auto" w:fill="FFFFFF" w:themeFill="background1"/>
        </w:rPr>
        <w:instrText xml:space="preserve"> FORMTEXT </w:instrText>
      </w:r>
      <w:r w:rsidRPr="00704C9C">
        <w:rPr>
          <w:color w:val="000000" w:themeColor="text1"/>
          <w:shd w:val="clear" w:color="auto" w:fill="FFFFFF" w:themeFill="background1"/>
        </w:rPr>
      </w:r>
      <w:r w:rsidRPr="00704C9C">
        <w:rPr>
          <w:color w:val="000000" w:themeColor="text1"/>
          <w:shd w:val="clear" w:color="auto" w:fill="FFFFFF" w:themeFill="background1"/>
        </w:rPr>
        <w:fldChar w:fldCharType="separate"/>
      </w:r>
      <w:r w:rsidRPr="00704C9C">
        <w:rPr>
          <w:color w:val="000000" w:themeColor="text1"/>
          <w:shd w:val="clear" w:color="auto" w:fill="FFFFFF" w:themeFill="background1"/>
        </w:rPr>
        <w:t>Fornecimento de armações e lentes de grau em conformidade com o item 1.1 deste termo de referência</w:t>
      </w:r>
      <w:r w:rsidRPr="00704C9C">
        <w:rPr>
          <w:color w:val="000000" w:themeColor="text1"/>
          <w:shd w:val="clear" w:color="auto" w:fill="FFFFFF" w:themeFill="background1"/>
        </w:rPr>
        <w:fldChar w:fldCharType="end"/>
      </w:r>
      <w:r w:rsidRPr="00704C9C">
        <w:rPr>
          <w:color w:val="000000" w:themeColor="text1"/>
          <w:shd w:val="clear" w:color="auto" w:fill="FFFFFF" w:themeFill="background1"/>
        </w:rPr>
        <w:t>.</w:t>
      </w:r>
    </w:p>
    <w:p w14:paraId="546D3C2D"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Será admitida, para fins de comprovação de quantitativo mínimo, a apresentação e o somatório de diferentes atestados executados de forma concomitante.</w:t>
      </w:r>
    </w:p>
    <w:p w14:paraId="7DAA768A"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Os atestados de capacidade técnica poderão ser apresentados em nome da matriz ou da filial do fornecedor.</w:t>
      </w:r>
    </w:p>
    <w:p w14:paraId="0F92976E" w14:textId="77777777" w:rsidR="00704C9C" w:rsidRPr="00704C9C" w:rsidRDefault="00704C9C" w:rsidP="00704C9C">
      <w:pPr>
        <w:pStyle w:val="Nvel3-R"/>
        <w:spacing w:before="0" w:after="0" w:line="360" w:lineRule="auto"/>
        <w:ind w:left="284" w:firstLine="0"/>
        <w:rPr>
          <w:i w:val="0"/>
          <w:iCs w:val="0"/>
          <w:color w:val="000000" w:themeColor="text1"/>
        </w:rPr>
      </w:pPr>
      <w:r w:rsidRPr="00704C9C">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05C7FDDA"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Caso admitida a participação de cooperativas, será exigida a seguinte documentação complementar:</w:t>
      </w:r>
    </w:p>
    <w:p w14:paraId="64625216"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8" w:anchor="art4">
        <w:proofErr w:type="spellStart"/>
        <w:r w:rsidRPr="00704C9C">
          <w:rPr>
            <w:rStyle w:val="Hyperlink"/>
            <w:color w:val="000000" w:themeColor="text1"/>
          </w:rPr>
          <w:t>arts</w:t>
        </w:r>
        <w:proofErr w:type="spellEnd"/>
        <w:r w:rsidRPr="00704C9C">
          <w:rPr>
            <w:rStyle w:val="Hyperlink"/>
            <w:color w:val="000000" w:themeColor="text1"/>
          </w:rPr>
          <w:t>. 4º, inciso XI, 21, inciso I</w:t>
        </w:r>
      </w:hyperlink>
      <w:r w:rsidRPr="00704C9C">
        <w:rPr>
          <w:color w:val="000000" w:themeColor="text1"/>
        </w:rPr>
        <w:t xml:space="preserve"> e </w:t>
      </w:r>
      <w:hyperlink r:id="rId49" w:anchor="art42">
        <w:r w:rsidRPr="00704C9C">
          <w:rPr>
            <w:rStyle w:val="Hyperlink"/>
            <w:color w:val="000000" w:themeColor="text1"/>
          </w:rPr>
          <w:t>42, §§2º a 6º da Lei n. 5.764, de 1971</w:t>
        </w:r>
      </w:hyperlink>
      <w:r w:rsidRPr="00704C9C">
        <w:rPr>
          <w:color w:val="000000" w:themeColor="text1"/>
        </w:rPr>
        <w:t>;</w:t>
      </w:r>
    </w:p>
    <w:p w14:paraId="2AF3F12E"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A declaração de regularidade de situação do contribuinte individual – DRSCI, para cada um dos cooperados indicados;</w:t>
      </w:r>
    </w:p>
    <w:p w14:paraId="6B784DB8"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 xml:space="preserve">A comprovação do capital social proporcional ao número de cooperados necessários à execução contratual; </w:t>
      </w:r>
    </w:p>
    <w:p w14:paraId="014A8E26"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 xml:space="preserve">O registro previsto na </w:t>
      </w:r>
      <w:hyperlink r:id="rId50" w:anchor="art107">
        <w:r w:rsidRPr="00704C9C">
          <w:rPr>
            <w:rStyle w:val="Hyperlink"/>
            <w:color w:val="000000" w:themeColor="text1"/>
          </w:rPr>
          <w:t>Lei n. 5.764, de 1971, art. 107</w:t>
        </w:r>
      </w:hyperlink>
      <w:r w:rsidRPr="00704C9C">
        <w:rPr>
          <w:color w:val="000000" w:themeColor="text1"/>
        </w:rPr>
        <w:t>;</w:t>
      </w:r>
    </w:p>
    <w:p w14:paraId="243BF67D"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 xml:space="preserve"> A comprovação de integração das respectivas quotas-partes por parte dos cooperados que executarão o contrato; e</w:t>
      </w:r>
    </w:p>
    <w:p w14:paraId="2B6BD31C"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628E92E7"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 xml:space="preserve">A última auditoria contábil-financeira da cooperativa, conforme dispõe o </w:t>
      </w:r>
      <w:hyperlink r:id="rId51" w:anchor="art112">
        <w:r w:rsidRPr="00704C9C">
          <w:rPr>
            <w:rStyle w:val="Hyperlink"/>
            <w:color w:val="000000" w:themeColor="text1"/>
          </w:rPr>
          <w:t>art. 112 da Lei n. 5.764, de 1971</w:t>
        </w:r>
      </w:hyperlink>
      <w:r w:rsidRPr="00704C9C">
        <w:rPr>
          <w:color w:val="000000" w:themeColor="text1"/>
        </w:rPr>
        <w:t>, ou uma declaração, sob as penas da lei, de que tal auditoria não foi exigida pelo órgão fiscalizador.</w:t>
      </w:r>
    </w:p>
    <w:p w14:paraId="12A6932E" w14:textId="77777777" w:rsidR="00704C9C" w:rsidRPr="00704C9C" w:rsidRDefault="00704C9C" w:rsidP="00704C9C">
      <w:pPr>
        <w:pStyle w:val="Nvel1-SemNumerao"/>
        <w:spacing w:before="0" w:after="0" w:line="360" w:lineRule="auto"/>
        <w:rPr>
          <w:color w:val="000000" w:themeColor="text1"/>
          <w:sz w:val="20"/>
          <w:szCs w:val="20"/>
        </w:rPr>
      </w:pPr>
      <w:r w:rsidRPr="00704C9C">
        <w:rPr>
          <w:color w:val="000000" w:themeColor="text1"/>
          <w:sz w:val="20"/>
          <w:szCs w:val="20"/>
        </w:rPr>
        <w:t>Disposições gerais sobre habilitação</w:t>
      </w:r>
    </w:p>
    <w:p w14:paraId="1B69130C"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290C63D7"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lastRenderedPageBreak/>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704C9C">
        <w:rPr>
          <w:color w:val="000000" w:themeColor="text1"/>
        </w:rPr>
        <w:t>consularizados</w:t>
      </w:r>
      <w:proofErr w:type="spellEnd"/>
      <w:r w:rsidRPr="00704C9C">
        <w:rPr>
          <w:color w:val="000000" w:themeColor="text1"/>
        </w:rPr>
        <w:t xml:space="preserve"> pelos respectivos consulados ou embaixadas.</w:t>
      </w:r>
    </w:p>
    <w:p w14:paraId="5B5EF696"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Não serão aceitos documentos de habilitação com indicação de CNPJ/CPF diferentes, salvo aqueles legalmente permitidos.</w:t>
      </w:r>
    </w:p>
    <w:p w14:paraId="6526BD45"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A37E5AC"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6D72B6A5" w14:textId="77777777" w:rsidR="00704C9C" w:rsidRPr="00704C9C" w:rsidRDefault="00704C9C" w:rsidP="00704C9C">
      <w:pPr>
        <w:pStyle w:val="Nivel01"/>
        <w:spacing w:before="0" w:line="360" w:lineRule="auto"/>
        <w:rPr>
          <w:color w:val="000000" w:themeColor="text1"/>
        </w:rPr>
      </w:pPr>
      <w:r w:rsidRPr="00704C9C">
        <w:rPr>
          <w:color w:val="000000" w:themeColor="text1"/>
        </w:rPr>
        <w:t>ESTIMATIVAS DO VALOR DA CONTRATAÇÃO</w:t>
      </w:r>
    </w:p>
    <w:p w14:paraId="64D5DCDD"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 xml:space="preserve">O custo estimado total da contratação é de </w:t>
      </w:r>
      <w:r w:rsidRPr="00704C9C">
        <w:rPr>
          <w:b/>
          <w:bCs/>
          <w:color w:val="000000" w:themeColor="text1"/>
        </w:rPr>
        <w:t xml:space="preserve">R$ </w:t>
      </w:r>
      <w:r w:rsidRPr="00704C9C">
        <w:rPr>
          <w:b/>
          <w:bCs/>
          <w:color w:val="000000" w:themeColor="text1"/>
          <w:shd w:val="clear" w:color="auto" w:fill="FFFFFF" w:themeFill="background1"/>
        </w:rPr>
        <w:fldChar w:fldCharType="begin">
          <w:ffData>
            <w:name w:val="Texto74"/>
            <w:enabled/>
            <w:calcOnExit w:val="0"/>
            <w:textInput/>
          </w:ffData>
        </w:fldChar>
      </w:r>
      <w:r w:rsidRPr="00704C9C">
        <w:rPr>
          <w:b/>
          <w:bCs/>
          <w:color w:val="000000" w:themeColor="text1"/>
          <w:shd w:val="clear" w:color="auto" w:fill="FFFFFF" w:themeFill="background1"/>
        </w:rPr>
        <w:instrText xml:space="preserve"> FORMTEXT </w:instrText>
      </w:r>
      <w:r w:rsidRPr="00704C9C">
        <w:rPr>
          <w:b/>
          <w:bCs/>
          <w:color w:val="000000" w:themeColor="text1"/>
          <w:shd w:val="clear" w:color="auto" w:fill="FFFFFF" w:themeFill="background1"/>
        </w:rPr>
      </w:r>
      <w:r w:rsidRPr="00704C9C">
        <w:rPr>
          <w:b/>
          <w:bCs/>
          <w:color w:val="000000" w:themeColor="text1"/>
          <w:shd w:val="clear" w:color="auto" w:fill="FFFFFF" w:themeFill="background1"/>
        </w:rPr>
        <w:fldChar w:fldCharType="separate"/>
      </w:r>
      <w:r w:rsidRPr="00704C9C">
        <w:rPr>
          <w:rFonts w:eastAsia="Times New Roman"/>
          <w:b/>
          <w:bCs/>
          <w:color w:val="000000" w:themeColor="text1"/>
        </w:rPr>
        <w:t>272.526,00</w:t>
      </w:r>
      <w:r w:rsidRPr="00704C9C">
        <w:rPr>
          <w:b/>
          <w:bCs/>
          <w:color w:val="000000" w:themeColor="text1"/>
          <w:shd w:val="clear" w:color="auto" w:fill="FFFFFF" w:themeFill="background1"/>
        </w:rPr>
        <w:fldChar w:fldCharType="end"/>
      </w:r>
      <w:r w:rsidRPr="00704C9C">
        <w:rPr>
          <w:color w:val="000000" w:themeColor="text1"/>
        </w:rPr>
        <w:t xml:space="preserve"> (</w:t>
      </w:r>
      <w:r w:rsidRPr="00704C9C">
        <w:rPr>
          <w:color w:val="000000" w:themeColor="text1"/>
          <w:shd w:val="clear" w:color="auto" w:fill="FFFFFF" w:themeFill="background1"/>
        </w:rPr>
        <w:fldChar w:fldCharType="begin">
          <w:ffData>
            <w:name w:val="Texto74"/>
            <w:enabled/>
            <w:calcOnExit w:val="0"/>
            <w:textInput/>
          </w:ffData>
        </w:fldChar>
      </w:r>
      <w:r w:rsidRPr="00704C9C">
        <w:rPr>
          <w:color w:val="000000" w:themeColor="text1"/>
          <w:shd w:val="clear" w:color="auto" w:fill="FFFFFF" w:themeFill="background1"/>
        </w:rPr>
        <w:instrText xml:space="preserve"> FORMTEXT </w:instrText>
      </w:r>
      <w:r w:rsidRPr="00704C9C">
        <w:rPr>
          <w:color w:val="000000" w:themeColor="text1"/>
          <w:shd w:val="clear" w:color="auto" w:fill="FFFFFF" w:themeFill="background1"/>
        </w:rPr>
      </w:r>
      <w:r w:rsidRPr="00704C9C">
        <w:rPr>
          <w:color w:val="000000" w:themeColor="text1"/>
          <w:shd w:val="clear" w:color="auto" w:fill="FFFFFF" w:themeFill="background1"/>
        </w:rPr>
        <w:fldChar w:fldCharType="separate"/>
      </w:r>
      <w:r w:rsidRPr="00704C9C">
        <w:rPr>
          <w:color w:val="000000" w:themeColor="text1"/>
        </w:rPr>
        <w:t>duzentos e setenta e dois mil quinhentos e vinte e seis reais</w:t>
      </w:r>
      <w:r w:rsidRPr="00704C9C">
        <w:rPr>
          <w:color w:val="000000" w:themeColor="text1"/>
          <w:shd w:val="clear" w:color="auto" w:fill="FFFFFF" w:themeFill="background1"/>
        </w:rPr>
        <w:fldChar w:fldCharType="end"/>
      </w:r>
      <w:r w:rsidRPr="00704C9C">
        <w:rPr>
          <w:color w:val="000000" w:themeColor="text1"/>
        </w:rPr>
        <w:t>), conforme custos unitários apostos na contida no ITEM 1.1 deste termo de referência.</w:t>
      </w:r>
    </w:p>
    <w:p w14:paraId="7B86ED1D"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024361C8" w14:textId="77777777" w:rsidR="00704C9C" w:rsidRPr="00704C9C" w:rsidRDefault="00704C9C" w:rsidP="00704C9C">
      <w:pPr>
        <w:pStyle w:val="Nvel3-R"/>
        <w:spacing w:before="0" w:after="0" w:line="360" w:lineRule="auto"/>
        <w:ind w:left="284" w:firstLine="0"/>
        <w:rPr>
          <w:i w:val="0"/>
          <w:iCs w:val="0"/>
          <w:color w:val="000000" w:themeColor="text1"/>
        </w:rPr>
      </w:pPr>
      <w:r w:rsidRPr="00704C9C">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2" w:anchor="art124iid">
        <w:r w:rsidRPr="00704C9C">
          <w:rPr>
            <w:i w:val="0"/>
            <w:iCs w:val="0"/>
            <w:color w:val="000000" w:themeColor="text1"/>
          </w:rPr>
          <w:t>línea “d” do inciso II do caput do art. 124 da Lei nº 14.133, de 2021;</w:t>
        </w:r>
      </w:hyperlink>
    </w:p>
    <w:p w14:paraId="6E0AED07" w14:textId="77777777" w:rsidR="00704C9C" w:rsidRPr="00704C9C" w:rsidRDefault="00704C9C" w:rsidP="00704C9C">
      <w:pPr>
        <w:pStyle w:val="Nvel3-R"/>
        <w:spacing w:before="0" w:after="0" w:line="360" w:lineRule="auto"/>
        <w:ind w:left="284" w:firstLine="0"/>
        <w:rPr>
          <w:i w:val="0"/>
          <w:iCs w:val="0"/>
          <w:color w:val="000000" w:themeColor="text1"/>
        </w:rPr>
      </w:pPr>
      <w:r w:rsidRPr="00704C9C">
        <w:rPr>
          <w:i w:val="0"/>
          <w:iCs w:val="0"/>
          <w:color w:val="000000" w:themeColor="text1"/>
        </w:rPr>
        <w:t>em caso de criação, alteração ou extinção de quaisquer tributos ou encargos legais ou superveniência de disposições legais, com comprovada repercussão sobre os preços registrados;</w:t>
      </w:r>
    </w:p>
    <w:p w14:paraId="3434084D" w14:textId="77777777" w:rsidR="00704C9C" w:rsidRPr="00704C9C" w:rsidRDefault="00704C9C" w:rsidP="00704C9C">
      <w:pPr>
        <w:pStyle w:val="Nvel3-R"/>
        <w:spacing w:before="0" w:after="0" w:line="360" w:lineRule="auto"/>
        <w:ind w:left="284" w:firstLine="0"/>
        <w:rPr>
          <w:i w:val="0"/>
          <w:iCs w:val="0"/>
          <w:color w:val="000000" w:themeColor="text1"/>
        </w:rPr>
      </w:pPr>
      <w:r w:rsidRPr="00704C9C">
        <w:rPr>
          <w:i w:val="0"/>
          <w:iCs w:val="0"/>
          <w:color w:val="000000" w:themeColor="text1"/>
        </w:rPr>
        <w:t>serão reajustados os preços registrados, respeitada a contagem da anualidade e o índice previsto para a contratação; ou</w:t>
      </w:r>
    </w:p>
    <w:p w14:paraId="4B2F4BF6" w14:textId="77777777" w:rsidR="00704C9C" w:rsidRPr="00704C9C" w:rsidRDefault="00704C9C" w:rsidP="00704C9C">
      <w:pPr>
        <w:pStyle w:val="Nvel3-R"/>
        <w:spacing w:before="0" w:after="0" w:line="360" w:lineRule="auto"/>
        <w:ind w:left="284" w:firstLine="0"/>
        <w:rPr>
          <w:i w:val="0"/>
          <w:iCs w:val="0"/>
          <w:color w:val="000000" w:themeColor="text1"/>
        </w:rPr>
      </w:pPr>
      <w:r w:rsidRPr="00704C9C">
        <w:rPr>
          <w:i w:val="0"/>
          <w:iCs w:val="0"/>
          <w:color w:val="000000" w:themeColor="text1"/>
        </w:rPr>
        <w:t>poderão ser repactuados, a pedido do interessado, conforme critérios definidos para a contratação.</w:t>
      </w:r>
    </w:p>
    <w:p w14:paraId="7081FBF9" w14:textId="77777777" w:rsidR="00704C9C" w:rsidRPr="00704C9C" w:rsidRDefault="00704C9C" w:rsidP="00704C9C">
      <w:pPr>
        <w:pStyle w:val="Nivel01"/>
        <w:spacing w:before="0" w:line="360" w:lineRule="auto"/>
        <w:rPr>
          <w:color w:val="000000" w:themeColor="text1"/>
        </w:rPr>
      </w:pPr>
      <w:r w:rsidRPr="00704C9C">
        <w:rPr>
          <w:color w:val="000000" w:themeColor="text1"/>
        </w:rPr>
        <w:t>ADEQUAÇÃO ORÇAMENTÁRIA</w:t>
      </w:r>
    </w:p>
    <w:p w14:paraId="45AC76F8"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As despesas decorrentes da presente contratação correrão à conta de recursos específicos consignados no Orçamento do Município.</w:t>
      </w:r>
    </w:p>
    <w:p w14:paraId="045CD726" w14:textId="77777777" w:rsidR="00704C9C" w:rsidRPr="00704C9C" w:rsidRDefault="00704C9C" w:rsidP="00704C9C">
      <w:pPr>
        <w:pStyle w:val="Nivel3"/>
        <w:spacing w:before="0" w:after="0" w:line="360" w:lineRule="auto"/>
        <w:ind w:left="284" w:firstLine="0"/>
        <w:rPr>
          <w:color w:val="000000" w:themeColor="text1"/>
        </w:rPr>
      </w:pPr>
      <w:r w:rsidRPr="00704C9C">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704C9C" w:rsidRPr="00704C9C" w14:paraId="71F9A68D" w14:textId="77777777" w:rsidTr="00704C9C">
        <w:tc>
          <w:tcPr>
            <w:tcW w:w="1919" w:type="dxa"/>
            <w:vAlign w:val="center"/>
          </w:tcPr>
          <w:p w14:paraId="78B6721E"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Exercício</w:t>
            </w:r>
          </w:p>
        </w:tc>
        <w:tc>
          <w:tcPr>
            <w:tcW w:w="1952" w:type="dxa"/>
            <w:vAlign w:val="center"/>
          </w:tcPr>
          <w:p w14:paraId="0A44D446"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Conta Despesa</w:t>
            </w:r>
          </w:p>
        </w:tc>
        <w:tc>
          <w:tcPr>
            <w:tcW w:w="5768" w:type="dxa"/>
            <w:gridSpan w:val="2"/>
            <w:vAlign w:val="center"/>
          </w:tcPr>
          <w:p w14:paraId="0D904026"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Funcional Programática</w:t>
            </w:r>
          </w:p>
        </w:tc>
      </w:tr>
      <w:tr w:rsidR="00704C9C" w:rsidRPr="00704C9C" w14:paraId="27E19A5A" w14:textId="77777777" w:rsidTr="00704C9C">
        <w:tc>
          <w:tcPr>
            <w:tcW w:w="1919" w:type="dxa"/>
          </w:tcPr>
          <w:p w14:paraId="11776AA2"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2025</w:t>
            </w:r>
          </w:p>
        </w:tc>
        <w:tc>
          <w:tcPr>
            <w:tcW w:w="1952" w:type="dxa"/>
          </w:tcPr>
          <w:p w14:paraId="2D42829F"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2490</w:t>
            </w:r>
          </w:p>
        </w:tc>
        <w:tc>
          <w:tcPr>
            <w:tcW w:w="3267" w:type="dxa"/>
          </w:tcPr>
          <w:p w14:paraId="6B99E952"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08.001.08.244.0008-2041</w:t>
            </w:r>
          </w:p>
        </w:tc>
        <w:tc>
          <w:tcPr>
            <w:tcW w:w="2501" w:type="dxa"/>
          </w:tcPr>
          <w:p w14:paraId="0A98EDA5"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3.3.90.32.00.00</w:t>
            </w:r>
          </w:p>
        </w:tc>
      </w:tr>
      <w:tr w:rsidR="00704C9C" w:rsidRPr="00704C9C" w14:paraId="29D77F2E" w14:textId="77777777" w:rsidTr="00704C9C">
        <w:tc>
          <w:tcPr>
            <w:tcW w:w="1919" w:type="dxa"/>
          </w:tcPr>
          <w:p w14:paraId="14EB2625"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2025</w:t>
            </w:r>
          </w:p>
        </w:tc>
        <w:tc>
          <w:tcPr>
            <w:tcW w:w="1952" w:type="dxa"/>
          </w:tcPr>
          <w:p w14:paraId="1C231CCE"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2220</w:t>
            </w:r>
          </w:p>
        </w:tc>
        <w:tc>
          <w:tcPr>
            <w:tcW w:w="3267" w:type="dxa"/>
          </w:tcPr>
          <w:p w14:paraId="0A14C9A1"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08.001.08.244.0008-1035</w:t>
            </w:r>
          </w:p>
        </w:tc>
        <w:tc>
          <w:tcPr>
            <w:tcW w:w="2501" w:type="dxa"/>
          </w:tcPr>
          <w:p w14:paraId="5A87E134" w14:textId="77777777" w:rsidR="00704C9C" w:rsidRPr="00704C9C" w:rsidRDefault="00704C9C"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3.3.90.32.00.00</w:t>
            </w:r>
          </w:p>
        </w:tc>
      </w:tr>
    </w:tbl>
    <w:p w14:paraId="4B36C1C8" w14:textId="77777777" w:rsidR="00704C9C" w:rsidRPr="00704C9C" w:rsidRDefault="00704C9C" w:rsidP="00704C9C">
      <w:pPr>
        <w:pStyle w:val="Nivel2"/>
        <w:spacing w:before="0" w:after="0" w:line="360" w:lineRule="auto"/>
        <w:ind w:left="0" w:firstLine="0"/>
        <w:rPr>
          <w:color w:val="000000" w:themeColor="text1"/>
        </w:rPr>
      </w:pPr>
      <w:r w:rsidRPr="00704C9C">
        <w:rPr>
          <w:color w:val="000000" w:themeColor="text1"/>
        </w:rPr>
        <w:t>A dotação relativa aos exercícios financeiros subsequentes será indicada após aprovação da Lei Orçamentária respectiva e liberação dos créditos correspondentes, mediante apostilamento.</w:t>
      </w:r>
    </w:p>
    <w:p w14:paraId="4D045BF0" w14:textId="77777777" w:rsidR="00704C9C" w:rsidRPr="00704C9C" w:rsidRDefault="00704C9C" w:rsidP="00704C9C">
      <w:pPr>
        <w:spacing w:line="360" w:lineRule="auto"/>
        <w:jc w:val="both"/>
        <w:rPr>
          <w:rFonts w:ascii="Arial" w:hAnsi="Arial" w:cs="Arial"/>
          <w:color w:val="000000" w:themeColor="text1"/>
          <w:sz w:val="20"/>
          <w:szCs w:val="20"/>
          <w:shd w:val="clear" w:color="auto" w:fill="FFFFFF" w:themeFill="background1"/>
        </w:rPr>
      </w:pPr>
      <w:r w:rsidRPr="00704C9C">
        <w:rPr>
          <w:rFonts w:ascii="Arial" w:hAnsi="Arial" w:cs="Arial"/>
          <w:color w:val="000000" w:themeColor="text1"/>
          <w:sz w:val="20"/>
          <w:szCs w:val="20"/>
          <w:shd w:val="clear" w:color="auto" w:fill="FFFFFF" w:themeFill="background1"/>
        </w:rPr>
        <w:t>Marquinho/PR, 04 de agosto de 2025.</w:t>
      </w:r>
    </w:p>
    <w:bookmarkEnd w:id="69"/>
    <w:bookmarkEnd w:id="70"/>
    <w:bookmarkEnd w:id="71"/>
    <w:p w14:paraId="7E458035" w14:textId="77777777" w:rsidR="00704C9C" w:rsidRPr="00704C9C" w:rsidRDefault="00704C9C" w:rsidP="00704C9C">
      <w:pPr>
        <w:spacing w:line="360" w:lineRule="auto"/>
        <w:jc w:val="center"/>
        <w:rPr>
          <w:rFonts w:ascii="Arial" w:hAnsi="Arial" w:cs="Arial"/>
          <w:b/>
          <w:color w:val="000000" w:themeColor="text1"/>
          <w:sz w:val="20"/>
          <w:szCs w:val="20"/>
        </w:rPr>
      </w:pPr>
      <w:r w:rsidRPr="00704C9C">
        <w:rPr>
          <w:rFonts w:ascii="Arial" w:hAnsi="Arial" w:cs="Arial"/>
          <w:b/>
          <w:color w:val="000000" w:themeColor="text1"/>
          <w:sz w:val="20"/>
          <w:szCs w:val="20"/>
        </w:rPr>
        <w:t>MARICLEA TELLES DE VARGAS</w:t>
      </w:r>
    </w:p>
    <w:p w14:paraId="72E63521" w14:textId="05E65942" w:rsidR="00B52EE0" w:rsidRPr="00704C9C" w:rsidRDefault="00704C9C" w:rsidP="00704C9C">
      <w:pPr>
        <w:spacing w:line="360" w:lineRule="auto"/>
        <w:jc w:val="center"/>
        <w:rPr>
          <w:rFonts w:ascii="Arial" w:hAnsi="Arial" w:cs="Arial"/>
          <w:b/>
          <w:color w:val="000000" w:themeColor="text1"/>
          <w:sz w:val="20"/>
          <w:szCs w:val="20"/>
        </w:rPr>
      </w:pPr>
      <w:r w:rsidRPr="00704C9C">
        <w:rPr>
          <w:rFonts w:ascii="Arial" w:hAnsi="Arial" w:cs="Arial"/>
          <w:color w:val="000000" w:themeColor="text1"/>
          <w:sz w:val="20"/>
          <w:szCs w:val="20"/>
        </w:rPr>
        <w:t>Secretária Municipal de Saúde</w:t>
      </w:r>
      <w:r w:rsidR="00B52EE0" w:rsidRPr="00704C9C">
        <w:rPr>
          <w:rFonts w:ascii="Arial" w:hAnsi="Arial" w:cs="Arial"/>
          <w:b/>
          <w:color w:val="000000" w:themeColor="text1"/>
          <w:sz w:val="20"/>
          <w:szCs w:val="20"/>
        </w:rPr>
        <w:br w:type="page"/>
      </w:r>
    </w:p>
    <w:p w14:paraId="5C327FC6" w14:textId="630349BF" w:rsidR="00B52EE0" w:rsidRPr="00704C9C" w:rsidRDefault="00B52EE0" w:rsidP="00704C9C">
      <w:pPr>
        <w:spacing w:line="360" w:lineRule="auto"/>
        <w:jc w:val="center"/>
        <w:rPr>
          <w:rStyle w:val="nfase"/>
          <w:rFonts w:ascii="Arial" w:hAnsi="Arial" w:cs="Arial"/>
          <w:b/>
          <w:i w:val="0"/>
          <w:iCs w:val="0"/>
          <w:color w:val="000000" w:themeColor="text1"/>
          <w:sz w:val="20"/>
          <w:szCs w:val="20"/>
        </w:rPr>
      </w:pPr>
      <w:r w:rsidRPr="00704C9C">
        <w:rPr>
          <w:rStyle w:val="nfase"/>
          <w:rFonts w:ascii="Arial" w:hAnsi="Arial" w:cs="Arial"/>
          <w:b/>
          <w:i w:val="0"/>
          <w:iCs w:val="0"/>
          <w:color w:val="000000" w:themeColor="text1"/>
          <w:sz w:val="20"/>
          <w:szCs w:val="20"/>
        </w:rPr>
        <w:lastRenderedPageBreak/>
        <w:t>APÊNDICE DO ANEXO I</w:t>
      </w:r>
    </w:p>
    <w:p w14:paraId="4C2DFE77" w14:textId="77777777" w:rsidR="00704C9C" w:rsidRPr="00704C9C" w:rsidRDefault="00704C9C" w:rsidP="00704C9C">
      <w:pPr>
        <w:spacing w:line="360" w:lineRule="auto"/>
        <w:jc w:val="center"/>
        <w:rPr>
          <w:rFonts w:ascii="Arial" w:eastAsia="Times New Roman" w:hAnsi="Arial" w:cs="Arial"/>
          <w:b/>
          <w:bCs/>
          <w:color w:val="000000" w:themeColor="text1"/>
          <w:sz w:val="20"/>
          <w:szCs w:val="20"/>
          <w:u w:val="single"/>
        </w:rPr>
      </w:pPr>
      <w:r w:rsidRPr="00704C9C">
        <w:rPr>
          <w:rFonts w:ascii="Arial" w:eastAsia="Times New Roman" w:hAnsi="Arial" w:cs="Arial"/>
          <w:b/>
          <w:bCs/>
          <w:color w:val="000000" w:themeColor="text1"/>
          <w:sz w:val="20"/>
          <w:szCs w:val="20"/>
          <w:u w:val="single"/>
        </w:rPr>
        <w:t>ESTUDO TÉCNICO PRELIMINAR – ETP</w:t>
      </w:r>
    </w:p>
    <w:p w14:paraId="1B8805A2" w14:textId="77777777" w:rsidR="00704C9C" w:rsidRPr="00704C9C" w:rsidRDefault="00704C9C" w:rsidP="00704C9C">
      <w:pPr>
        <w:spacing w:line="360" w:lineRule="auto"/>
        <w:ind w:firstLine="570"/>
        <w:jc w:val="both"/>
        <w:rPr>
          <w:rFonts w:ascii="Arial" w:eastAsia="Times New Roman" w:hAnsi="Arial" w:cs="Arial"/>
          <w:color w:val="000000" w:themeColor="text1"/>
          <w:sz w:val="20"/>
          <w:szCs w:val="20"/>
        </w:rPr>
      </w:pPr>
      <w:r w:rsidRPr="00704C9C">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4C4CC8A1" w14:textId="77777777" w:rsidR="00704C9C" w:rsidRPr="00704C9C" w:rsidRDefault="00704C9C" w:rsidP="00704C9C">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8" w:name="art18§1i"/>
      <w:bookmarkEnd w:id="78"/>
      <w:r w:rsidRPr="00704C9C">
        <w:rPr>
          <w:rFonts w:ascii="Arial" w:eastAsia="Times New Roman" w:hAnsi="Arial" w:cs="Arial"/>
          <w:b/>
          <w:bCs/>
          <w:color w:val="000000" w:themeColor="text1"/>
          <w:sz w:val="20"/>
          <w:szCs w:val="20"/>
        </w:rPr>
        <w:t>DESCRIÇÃO DA NECESSIDADE DA CONTRATAÇÃO</w:t>
      </w:r>
      <w:r w:rsidRPr="00704C9C">
        <w:rPr>
          <w:rStyle w:val="Refdenotaderodap"/>
          <w:rFonts w:ascii="Arial" w:eastAsia="Times New Roman" w:hAnsi="Arial" w:cs="Arial"/>
          <w:b/>
          <w:bCs/>
          <w:color w:val="000000" w:themeColor="text1"/>
          <w:sz w:val="20"/>
          <w:szCs w:val="20"/>
        </w:rPr>
        <w:footnoteReference w:id="2"/>
      </w:r>
    </w:p>
    <w:p w14:paraId="38B9ABD8" w14:textId="77777777" w:rsidR="00704C9C" w:rsidRPr="00704C9C" w:rsidRDefault="00704C9C" w:rsidP="00704C9C">
      <w:pPr>
        <w:spacing w:line="360" w:lineRule="auto"/>
        <w:ind w:firstLine="708"/>
        <w:jc w:val="both"/>
        <w:rPr>
          <w:rFonts w:ascii="Arial" w:hAnsi="Arial" w:cs="Arial"/>
          <w:color w:val="000000" w:themeColor="text1"/>
          <w:sz w:val="20"/>
          <w:szCs w:val="20"/>
        </w:rPr>
      </w:pPr>
      <w:r w:rsidRPr="00704C9C">
        <w:rPr>
          <w:rFonts w:ascii="Arial" w:hAnsi="Arial" w:cs="Arial"/>
          <w:color w:val="000000" w:themeColor="text1"/>
          <w:sz w:val="20"/>
          <w:szCs w:val="20"/>
        </w:rPr>
        <w:t xml:space="preserve">Trata o presente estudo sobre a análise da demanda apresentada para contratação de empresa para o fornecimento de óculos de grau (armação e lentes). </w:t>
      </w:r>
    </w:p>
    <w:p w14:paraId="460251C3" w14:textId="77777777" w:rsidR="00704C9C" w:rsidRPr="00704C9C" w:rsidRDefault="00704C9C" w:rsidP="00704C9C">
      <w:pPr>
        <w:autoSpaceDE w:val="0"/>
        <w:autoSpaceDN w:val="0"/>
        <w:adjustRightInd w:val="0"/>
        <w:spacing w:line="360" w:lineRule="auto"/>
        <w:ind w:firstLine="708"/>
        <w:jc w:val="both"/>
        <w:rPr>
          <w:rFonts w:ascii="Arial" w:hAnsi="Arial" w:cs="Arial"/>
          <w:color w:val="000000" w:themeColor="text1"/>
          <w:sz w:val="20"/>
          <w:szCs w:val="20"/>
        </w:rPr>
      </w:pPr>
      <w:r w:rsidRPr="00704C9C">
        <w:rPr>
          <w:rFonts w:ascii="Arial" w:hAnsi="Arial" w:cs="Arial"/>
          <w:color w:val="000000" w:themeColor="text1"/>
          <w:sz w:val="20"/>
          <w:szCs w:val="20"/>
        </w:rPr>
        <w:t>A contratação de empresa para fornecimento de óculos de grau justifica-se devido à grande demanda de realização de consultas médicas oftalmológicas realizadas pelo Município de Marquinho/Pr, por meio do Sistema Público de Saúde, onde por meio dessas consultas ocorrem as prescrições médicas para uso de óculos de grau para os pacientes, impactando diretamente na qualidade de vida e saúde dos pacientes, pois trata-se de um objeto essencial e indispensável aos mesmos.</w:t>
      </w:r>
    </w:p>
    <w:p w14:paraId="62078CF0" w14:textId="77777777" w:rsidR="00704C9C" w:rsidRPr="00704C9C" w:rsidRDefault="00704C9C" w:rsidP="00704C9C">
      <w:pPr>
        <w:spacing w:line="360" w:lineRule="auto"/>
        <w:ind w:left="6" w:firstLine="703"/>
        <w:jc w:val="both"/>
        <w:rPr>
          <w:rFonts w:ascii="Arial" w:hAnsi="Arial" w:cs="Arial"/>
          <w:color w:val="000000" w:themeColor="text1"/>
          <w:sz w:val="20"/>
          <w:szCs w:val="20"/>
        </w:rPr>
      </w:pPr>
      <w:r w:rsidRPr="00704C9C">
        <w:rPr>
          <w:rFonts w:ascii="Arial" w:hAnsi="Arial" w:cs="Arial"/>
          <w:color w:val="000000" w:themeColor="text1"/>
          <w:sz w:val="20"/>
          <w:szCs w:val="20"/>
        </w:rPr>
        <w:t xml:space="preserve">As causas da perda de capacidade visual são numerosas e estão relacionadas principalmente com os fatores biológicos, sociais e ambientais, dentre outros. </w:t>
      </w:r>
    </w:p>
    <w:p w14:paraId="56B6D0FE" w14:textId="77777777" w:rsidR="00704C9C" w:rsidRPr="00704C9C" w:rsidRDefault="00704C9C" w:rsidP="00704C9C">
      <w:pPr>
        <w:spacing w:line="360" w:lineRule="auto"/>
        <w:ind w:left="6" w:firstLine="703"/>
        <w:jc w:val="both"/>
        <w:rPr>
          <w:rFonts w:ascii="Arial" w:hAnsi="Arial" w:cs="Arial"/>
          <w:color w:val="000000" w:themeColor="text1"/>
          <w:sz w:val="20"/>
          <w:szCs w:val="20"/>
        </w:rPr>
      </w:pPr>
      <w:r w:rsidRPr="00704C9C">
        <w:rPr>
          <w:rFonts w:ascii="Arial" w:hAnsi="Arial" w:cs="Arial"/>
          <w:color w:val="000000" w:themeColor="text1"/>
          <w:sz w:val="20"/>
          <w:szCs w:val="20"/>
        </w:rPr>
        <w:t>Portanto, considerando que, a promoção da saúde visual está centrada no desenvolvimento e preservação da capacidade visual, permitindo ao indivíduo melhor qualidade de vida e socialização, sendo que a visão é a principal via de contato com o mundo externo, qualquer anormalidade em seu funcionamento pode se tornar um obstáculo incapacitante para o desenvolvimento normal da pessoa.</w:t>
      </w:r>
    </w:p>
    <w:p w14:paraId="3E7C7924" w14:textId="77777777" w:rsidR="00704C9C" w:rsidRPr="00704C9C" w:rsidRDefault="00704C9C" w:rsidP="00704C9C">
      <w:pPr>
        <w:spacing w:line="360" w:lineRule="auto"/>
        <w:ind w:firstLine="708"/>
        <w:jc w:val="both"/>
        <w:rPr>
          <w:rFonts w:ascii="Arial" w:hAnsi="Arial" w:cs="Arial"/>
          <w:color w:val="000000" w:themeColor="text1"/>
          <w:sz w:val="20"/>
          <w:szCs w:val="20"/>
        </w:rPr>
      </w:pPr>
      <w:r w:rsidRPr="00704C9C">
        <w:rPr>
          <w:rFonts w:ascii="Arial" w:hAnsi="Arial" w:cs="Arial"/>
          <w:color w:val="000000" w:themeColor="text1"/>
          <w:sz w:val="20"/>
          <w:szCs w:val="20"/>
        </w:rPr>
        <w:t xml:space="preserve">A contratação de uma empresa para prestar o referido serviço se faz necessária devido à responsabilidade do município com a saúde ocular dos munícipes, pois esta merece uma atenção especial, visando atender às necessidades de toda a população do município que comprove necessidade. </w:t>
      </w:r>
    </w:p>
    <w:p w14:paraId="48401DE3" w14:textId="77777777" w:rsidR="00704C9C" w:rsidRPr="00704C9C" w:rsidRDefault="00704C9C" w:rsidP="00704C9C">
      <w:pPr>
        <w:pStyle w:val="PargrafodaLista"/>
        <w:spacing w:line="360" w:lineRule="auto"/>
        <w:ind w:left="0" w:firstLine="708"/>
        <w:jc w:val="both"/>
        <w:rPr>
          <w:rFonts w:ascii="Arial" w:hAnsi="Arial" w:cs="Arial"/>
          <w:color w:val="000000" w:themeColor="text1"/>
          <w:sz w:val="20"/>
          <w:szCs w:val="20"/>
        </w:rPr>
      </w:pPr>
      <w:r w:rsidRPr="00704C9C">
        <w:rPr>
          <w:rFonts w:ascii="Arial" w:hAnsi="Arial" w:cs="Arial"/>
          <w:color w:val="000000" w:themeColor="text1"/>
          <w:sz w:val="20"/>
          <w:szCs w:val="20"/>
        </w:rPr>
        <w:t>Sendo que, o sucesso do processo licitatório vai viabilizar ao município a possibilidade legal de fornecer os óculos aos munícipes que necessitarem desses serviços.</w:t>
      </w:r>
    </w:p>
    <w:p w14:paraId="5EC77610" w14:textId="77777777" w:rsidR="00704C9C" w:rsidRPr="00704C9C" w:rsidRDefault="00704C9C" w:rsidP="00704C9C">
      <w:pPr>
        <w:autoSpaceDE w:val="0"/>
        <w:autoSpaceDN w:val="0"/>
        <w:adjustRightInd w:val="0"/>
        <w:spacing w:line="360" w:lineRule="auto"/>
        <w:ind w:firstLine="708"/>
        <w:jc w:val="both"/>
        <w:rPr>
          <w:rFonts w:ascii="Arial" w:hAnsi="Arial" w:cs="Arial"/>
          <w:color w:val="000000" w:themeColor="text1"/>
          <w:sz w:val="20"/>
          <w:szCs w:val="20"/>
        </w:rPr>
      </w:pPr>
      <w:r w:rsidRPr="00704C9C">
        <w:rPr>
          <w:rFonts w:ascii="Arial" w:hAnsi="Arial" w:cs="Arial"/>
          <w:color w:val="000000" w:themeColor="text1"/>
          <w:sz w:val="20"/>
          <w:szCs w:val="20"/>
        </w:rPr>
        <w:t>Atualmente o município encontra-se com contrato vigente para tal serviço. No entanto, com saldo insuficiente para atender a demanda. Por isso a necessidade iminente dessa licitação, para que não haja represamento da demanda, causando transtorno e colocando riscos à saúde da população.</w:t>
      </w:r>
    </w:p>
    <w:p w14:paraId="25093388" w14:textId="77777777" w:rsidR="00704C9C" w:rsidRPr="00704C9C" w:rsidRDefault="00704C9C" w:rsidP="00704C9C">
      <w:pPr>
        <w:pStyle w:val="tiiiitulo"/>
        <w:spacing w:before="0" w:after="0" w:line="360" w:lineRule="auto"/>
        <w:rPr>
          <w:color w:val="000000" w:themeColor="text1"/>
          <w:sz w:val="20"/>
          <w:szCs w:val="20"/>
        </w:rPr>
      </w:pPr>
      <w:bookmarkStart w:id="79" w:name="art18§1ii"/>
      <w:bookmarkEnd w:id="79"/>
      <w:r w:rsidRPr="00704C9C">
        <w:rPr>
          <w:color w:val="000000" w:themeColor="text1"/>
          <w:sz w:val="20"/>
          <w:szCs w:val="20"/>
        </w:rPr>
        <w:t>DA PREVISÃO DA CONTRATAÇÃO NO PLANO DE CONTRATAÇÕES ANUAL</w:t>
      </w:r>
      <w:r w:rsidRPr="00704C9C">
        <w:rPr>
          <w:rStyle w:val="Refdenotaderodap"/>
          <w:color w:val="000000" w:themeColor="text1"/>
          <w:sz w:val="20"/>
          <w:szCs w:val="20"/>
        </w:rPr>
        <w:footnoteReference w:id="3"/>
      </w:r>
    </w:p>
    <w:p w14:paraId="6D0ABB93" w14:textId="77777777" w:rsidR="00704C9C" w:rsidRPr="00704C9C" w:rsidRDefault="00704C9C" w:rsidP="00704C9C">
      <w:pPr>
        <w:spacing w:line="360" w:lineRule="auto"/>
        <w:ind w:firstLine="1134"/>
        <w:jc w:val="both"/>
        <w:rPr>
          <w:rFonts w:ascii="Arial" w:eastAsia="Times New Roman" w:hAnsi="Arial" w:cs="Arial"/>
          <w:color w:val="000000" w:themeColor="text1"/>
          <w:sz w:val="20"/>
          <w:szCs w:val="20"/>
        </w:rPr>
      </w:pPr>
      <w:bookmarkStart w:id="80" w:name="_Hlk157436597"/>
      <w:r w:rsidRPr="00704C9C">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4FCAE811" w14:textId="77777777" w:rsidR="00704C9C" w:rsidRPr="00704C9C" w:rsidRDefault="00704C9C" w:rsidP="00704C9C">
      <w:pPr>
        <w:pStyle w:val="tiiiitulo"/>
        <w:spacing w:before="0" w:after="0" w:line="360" w:lineRule="auto"/>
        <w:rPr>
          <w:color w:val="000000" w:themeColor="text1"/>
          <w:sz w:val="20"/>
          <w:szCs w:val="20"/>
        </w:rPr>
      </w:pPr>
      <w:bookmarkStart w:id="81" w:name="art18§1iii"/>
      <w:bookmarkEnd w:id="80"/>
      <w:bookmarkEnd w:id="81"/>
      <w:r w:rsidRPr="00704C9C">
        <w:rPr>
          <w:color w:val="000000" w:themeColor="text1"/>
          <w:sz w:val="20"/>
          <w:szCs w:val="20"/>
        </w:rPr>
        <w:t>REQUISITOS DA CONTRATAÇÃO</w:t>
      </w:r>
      <w:r w:rsidRPr="00704C9C">
        <w:rPr>
          <w:rStyle w:val="Refdenotaderodap"/>
          <w:color w:val="000000" w:themeColor="text1"/>
          <w:sz w:val="20"/>
          <w:szCs w:val="20"/>
        </w:rPr>
        <w:footnoteReference w:id="4"/>
      </w:r>
    </w:p>
    <w:p w14:paraId="3635C325" w14:textId="77777777" w:rsidR="00704C9C" w:rsidRPr="00704C9C" w:rsidRDefault="00704C9C" w:rsidP="00704C9C">
      <w:pPr>
        <w:pStyle w:val="teeeext"/>
        <w:spacing w:before="0" w:after="0" w:line="360" w:lineRule="auto"/>
        <w:rPr>
          <w:color w:val="000000" w:themeColor="text1"/>
        </w:rPr>
      </w:pPr>
      <w:r w:rsidRPr="00704C9C">
        <w:rPr>
          <w:rFonts w:eastAsia="Arial"/>
          <w:color w:val="000000" w:themeColor="text1"/>
        </w:rPr>
        <w:t xml:space="preserve">Deve ser observada a </w:t>
      </w:r>
      <w:r w:rsidRPr="00704C9C">
        <w:rPr>
          <w:color w:val="000000" w:themeColor="text1"/>
        </w:rPr>
        <w:t>Regularidade fiscal e trabalhista, qualificação econômico-Financeira, qualificação técnica:</w:t>
      </w:r>
    </w:p>
    <w:p w14:paraId="478C3CA8" w14:textId="77777777" w:rsidR="00704C9C" w:rsidRPr="00704C9C" w:rsidRDefault="00704C9C" w:rsidP="00704C9C">
      <w:pPr>
        <w:pStyle w:val="PargrafodaLista"/>
        <w:numPr>
          <w:ilvl w:val="0"/>
          <w:numId w:val="48"/>
        </w:numPr>
        <w:spacing w:line="360" w:lineRule="auto"/>
        <w:ind w:left="1418" w:hanging="284"/>
        <w:jc w:val="both"/>
        <w:rPr>
          <w:rFonts w:ascii="Arial" w:hAnsi="Arial" w:cs="Arial"/>
          <w:color w:val="000000" w:themeColor="text1"/>
          <w:sz w:val="20"/>
          <w:szCs w:val="20"/>
        </w:rPr>
      </w:pPr>
      <w:r w:rsidRPr="00704C9C">
        <w:rPr>
          <w:rFonts w:ascii="Arial" w:hAnsi="Arial" w:cs="Arial"/>
          <w:bCs/>
          <w:color w:val="000000" w:themeColor="text1"/>
          <w:sz w:val="20"/>
          <w:szCs w:val="20"/>
        </w:rPr>
        <w:fldChar w:fldCharType="begin">
          <w:ffData>
            <w:name w:val="Texto74"/>
            <w:enabled/>
            <w:calcOnExit w:val="0"/>
            <w:textInput/>
          </w:ffData>
        </w:fldChar>
      </w:r>
      <w:r w:rsidRPr="00704C9C">
        <w:rPr>
          <w:rFonts w:ascii="Arial" w:hAnsi="Arial" w:cs="Arial"/>
          <w:bCs/>
          <w:color w:val="000000" w:themeColor="text1"/>
          <w:sz w:val="20"/>
          <w:szCs w:val="20"/>
        </w:rPr>
        <w:instrText xml:space="preserve"> FORMTEXT </w:instrText>
      </w:r>
      <w:r w:rsidRPr="00704C9C">
        <w:rPr>
          <w:rFonts w:ascii="Arial" w:hAnsi="Arial" w:cs="Arial"/>
          <w:bCs/>
          <w:color w:val="000000" w:themeColor="text1"/>
          <w:sz w:val="20"/>
          <w:szCs w:val="20"/>
        </w:rPr>
      </w:r>
      <w:r w:rsidRPr="00704C9C">
        <w:rPr>
          <w:rFonts w:ascii="Arial" w:hAnsi="Arial" w:cs="Arial"/>
          <w:bCs/>
          <w:color w:val="000000" w:themeColor="text1"/>
          <w:sz w:val="20"/>
          <w:szCs w:val="20"/>
        </w:rPr>
        <w:fldChar w:fldCharType="separate"/>
      </w:r>
      <w:r w:rsidRPr="00704C9C">
        <w:rPr>
          <w:rFonts w:ascii="Arial" w:hAnsi="Arial" w:cs="Arial"/>
          <w:bCs/>
          <w:color w:val="000000" w:themeColor="text1"/>
          <w:sz w:val="20"/>
          <w:szCs w:val="20"/>
        </w:rPr>
        <w:t>Comprovação</w:t>
      </w:r>
      <w:r w:rsidRPr="00704C9C">
        <w:rPr>
          <w:rFonts w:ascii="Arial" w:hAnsi="Arial" w:cs="Arial"/>
          <w:bCs/>
          <w:color w:val="000000" w:themeColor="text1"/>
          <w:sz w:val="20"/>
          <w:szCs w:val="20"/>
        </w:rPr>
        <w:fldChar w:fldCharType="end"/>
      </w:r>
      <w:r w:rsidRPr="00704C9C">
        <w:rPr>
          <w:rFonts w:ascii="Arial" w:hAnsi="Arial" w:cs="Arial"/>
          <w:color w:val="000000" w:themeColor="text1"/>
          <w:sz w:val="20"/>
          <w:szCs w:val="20"/>
        </w:rPr>
        <w:t xml:space="preserve"> de que o ramo de atividade da proponente é compatível com o objeto da licitação;</w:t>
      </w:r>
    </w:p>
    <w:p w14:paraId="69FFC72E" w14:textId="77777777" w:rsidR="00704C9C" w:rsidRPr="00704C9C" w:rsidRDefault="00704C9C" w:rsidP="00704C9C">
      <w:pPr>
        <w:pStyle w:val="PargrafodaLista"/>
        <w:numPr>
          <w:ilvl w:val="0"/>
          <w:numId w:val="48"/>
        </w:numPr>
        <w:spacing w:line="360" w:lineRule="auto"/>
        <w:ind w:left="1418" w:hanging="284"/>
        <w:jc w:val="both"/>
        <w:rPr>
          <w:rFonts w:ascii="Arial" w:hAnsi="Arial" w:cs="Arial"/>
          <w:color w:val="000000" w:themeColor="text1"/>
          <w:sz w:val="20"/>
          <w:szCs w:val="20"/>
        </w:rPr>
      </w:pPr>
      <w:r w:rsidRPr="00704C9C">
        <w:rPr>
          <w:rFonts w:ascii="Arial" w:hAnsi="Arial" w:cs="Arial"/>
          <w:bCs/>
          <w:color w:val="000000" w:themeColor="text1"/>
          <w:sz w:val="20"/>
          <w:szCs w:val="20"/>
        </w:rPr>
        <w:fldChar w:fldCharType="begin">
          <w:ffData>
            <w:name w:val="Texto74"/>
            <w:enabled/>
            <w:calcOnExit w:val="0"/>
            <w:textInput/>
          </w:ffData>
        </w:fldChar>
      </w:r>
      <w:r w:rsidRPr="00704C9C">
        <w:rPr>
          <w:rFonts w:ascii="Arial" w:hAnsi="Arial" w:cs="Arial"/>
          <w:bCs/>
          <w:color w:val="000000" w:themeColor="text1"/>
          <w:sz w:val="20"/>
          <w:szCs w:val="20"/>
        </w:rPr>
        <w:instrText xml:space="preserve"> FORMTEXT </w:instrText>
      </w:r>
      <w:r w:rsidRPr="00704C9C">
        <w:rPr>
          <w:rFonts w:ascii="Arial" w:hAnsi="Arial" w:cs="Arial"/>
          <w:bCs/>
          <w:color w:val="000000" w:themeColor="text1"/>
          <w:sz w:val="20"/>
          <w:szCs w:val="20"/>
        </w:rPr>
      </w:r>
      <w:r w:rsidRPr="00704C9C">
        <w:rPr>
          <w:rFonts w:ascii="Arial" w:hAnsi="Arial" w:cs="Arial"/>
          <w:bCs/>
          <w:color w:val="000000" w:themeColor="text1"/>
          <w:sz w:val="20"/>
          <w:szCs w:val="20"/>
        </w:rPr>
        <w:fldChar w:fldCharType="separate"/>
      </w:r>
      <w:r w:rsidRPr="00704C9C">
        <w:rPr>
          <w:rFonts w:ascii="Arial" w:hAnsi="Arial" w:cs="Arial"/>
          <w:color w:val="000000" w:themeColor="text1"/>
          <w:sz w:val="20"/>
          <w:szCs w:val="20"/>
        </w:rPr>
        <w:t>Comprovação</w:t>
      </w:r>
      <w:r w:rsidRPr="00704C9C">
        <w:rPr>
          <w:rFonts w:ascii="Arial" w:hAnsi="Arial" w:cs="Arial"/>
          <w:bCs/>
          <w:color w:val="000000" w:themeColor="text1"/>
          <w:sz w:val="20"/>
          <w:szCs w:val="20"/>
        </w:rPr>
        <w:fldChar w:fldCharType="end"/>
      </w:r>
      <w:r w:rsidRPr="00704C9C">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14891ADD" w14:textId="77777777" w:rsidR="00704C9C" w:rsidRPr="00704C9C" w:rsidRDefault="00704C9C" w:rsidP="00704C9C">
      <w:pPr>
        <w:pStyle w:val="teeeext"/>
        <w:spacing w:before="0" w:after="0" w:line="360" w:lineRule="auto"/>
        <w:rPr>
          <w:rFonts w:eastAsia="Arial"/>
          <w:color w:val="000000" w:themeColor="text1"/>
        </w:rPr>
      </w:pPr>
      <w:r w:rsidRPr="00704C9C">
        <w:rPr>
          <w:color w:val="000000" w:themeColor="text1"/>
        </w:rPr>
        <w:lastRenderedPageBreak/>
        <w:t>Assim, p</w:t>
      </w:r>
      <w:r w:rsidRPr="00704C9C">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6AD83A05" w14:textId="77777777" w:rsidR="00704C9C" w:rsidRPr="00704C9C" w:rsidRDefault="00704C9C" w:rsidP="00704C9C">
      <w:pPr>
        <w:pStyle w:val="tiiiitulo"/>
        <w:spacing w:before="0" w:after="0" w:line="360" w:lineRule="auto"/>
        <w:rPr>
          <w:color w:val="000000" w:themeColor="text1"/>
          <w:sz w:val="20"/>
          <w:szCs w:val="20"/>
        </w:rPr>
      </w:pPr>
      <w:bookmarkStart w:id="82" w:name="art18§1iv"/>
      <w:bookmarkEnd w:id="82"/>
      <w:r w:rsidRPr="00704C9C">
        <w:rPr>
          <w:color w:val="000000" w:themeColor="text1"/>
          <w:sz w:val="20"/>
          <w:szCs w:val="20"/>
        </w:rPr>
        <w:t>ESTIMATIVAS DAS QUANTIDADES PARA A CONTRATAÇÃO (OBJETO COM QUANTITATIVOS)</w:t>
      </w:r>
      <w:r w:rsidRPr="00704C9C">
        <w:rPr>
          <w:rStyle w:val="Refdenotaderodap"/>
          <w:color w:val="000000" w:themeColor="text1"/>
          <w:sz w:val="20"/>
          <w:szCs w:val="20"/>
        </w:rPr>
        <w:footnoteReference w:id="5"/>
      </w:r>
    </w:p>
    <w:p w14:paraId="0436B254" w14:textId="77777777" w:rsidR="00704C9C" w:rsidRPr="00704C9C" w:rsidRDefault="00704C9C" w:rsidP="00704C9C">
      <w:pPr>
        <w:pStyle w:val="teeeext"/>
        <w:spacing w:before="0" w:after="0" w:line="360" w:lineRule="auto"/>
        <w:rPr>
          <w:color w:val="000000" w:themeColor="text1"/>
        </w:rPr>
      </w:pPr>
      <w:r w:rsidRPr="00704C9C">
        <w:rPr>
          <w:color w:val="000000" w:themeColor="text1"/>
        </w:rPr>
        <w:t xml:space="preserve">A estimativa das quantidades da contratação são as a seguir relacionadas, sendo que os quantitativos foram estimados com base em gastos e contratações nos anos anteriores.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4"/>
        <w:gridCol w:w="6809"/>
        <w:gridCol w:w="1134"/>
        <w:gridCol w:w="986"/>
      </w:tblGrid>
      <w:tr w:rsidR="00704C9C" w:rsidRPr="00704C9C" w14:paraId="7A719CBC" w14:textId="77777777" w:rsidTr="005A4781">
        <w:trPr>
          <w:trHeight w:val="20"/>
        </w:trPr>
        <w:tc>
          <w:tcPr>
            <w:tcW w:w="9633" w:type="dxa"/>
            <w:gridSpan w:val="4"/>
            <w:shd w:val="clear" w:color="000000" w:fill="FFFFFF"/>
            <w:vAlign w:val="center"/>
          </w:tcPr>
          <w:p w14:paraId="55BE23D6" w14:textId="300B285B" w:rsidR="00704C9C" w:rsidRPr="00704C9C" w:rsidRDefault="00704C9C" w:rsidP="00704C9C">
            <w:pPr>
              <w:spacing w:line="360" w:lineRule="auto"/>
              <w:jc w:val="center"/>
              <w:rPr>
                <w:rFonts w:ascii="Arial" w:hAnsi="Arial" w:cs="Arial"/>
                <w:b/>
                <w:bCs/>
                <w:caps/>
                <w:color w:val="000000" w:themeColor="text1"/>
                <w:sz w:val="20"/>
                <w:szCs w:val="20"/>
              </w:rPr>
            </w:pPr>
            <w:r>
              <w:rPr>
                <w:rFonts w:ascii="Arial" w:hAnsi="Arial" w:cs="Arial"/>
                <w:b/>
                <w:bCs/>
                <w:caps/>
                <w:color w:val="000000" w:themeColor="text1"/>
                <w:sz w:val="20"/>
                <w:szCs w:val="20"/>
              </w:rPr>
              <w:t>LOTE 001</w:t>
            </w:r>
          </w:p>
        </w:tc>
      </w:tr>
      <w:tr w:rsidR="00704C9C" w:rsidRPr="00704C9C" w14:paraId="69C58235" w14:textId="77777777" w:rsidTr="002D5195">
        <w:trPr>
          <w:trHeight w:val="20"/>
        </w:trPr>
        <w:tc>
          <w:tcPr>
            <w:tcW w:w="704" w:type="dxa"/>
            <w:shd w:val="clear" w:color="000000" w:fill="FFFFFF"/>
            <w:vAlign w:val="center"/>
          </w:tcPr>
          <w:p w14:paraId="4163F231"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b/>
                <w:bCs/>
                <w:color w:val="000000" w:themeColor="text1"/>
                <w:sz w:val="20"/>
                <w:szCs w:val="20"/>
              </w:rPr>
              <w:t>ITEM</w:t>
            </w:r>
          </w:p>
        </w:tc>
        <w:tc>
          <w:tcPr>
            <w:tcW w:w="6809" w:type="dxa"/>
            <w:shd w:val="clear" w:color="000000" w:fill="FFFFFF"/>
            <w:vAlign w:val="center"/>
          </w:tcPr>
          <w:p w14:paraId="324F2C0D"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b/>
                <w:bCs/>
                <w:caps/>
                <w:color w:val="000000" w:themeColor="text1"/>
                <w:sz w:val="20"/>
                <w:szCs w:val="20"/>
              </w:rPr>
              <w:t>ESPECIFICAÇÃO DO PRODUTO</w:t>
            </w:r>
          </w:p>
        </w:tc>
        <w:tc>
          <w:tcPr>
            <w:tcW w:w="1134" w:type="dxa"/>
            <w:shd w:val="clear" w:color="000000" w:fill="FFFFFF"/>
            <w:vAlign w:val="center"/>
          </w:tcPr>
          <w:p w14:paraId="2259B7EE" w14:textId="7D327003"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b/>
                <w:bCs/>
                <w:caps/>
                <w:color w:val="000000" w:themeColor="text1"/>
                <w:sz w:val="20"/>
                <w:szCs w:val="20"/>
              </w:rPr>
              <w:t>UNID</w:t>
            </w:r>
            <w:r>
              <w:rPr>
                <w:rFonts w:ascii="Arial" w:hAnsi="Arial" w:cs="Arial"/>
                <w:b/>
                <w:bCs/>
                <w:caps/>
                <w:color w:val="000000" w:themeColor="text1"/>
                <w:sz w:val="20"/>
                <w:szCs w:val="20"/>
              </w:rPr>
              <w:t>ADE</w:t>
            </w:r>
            <w:r w:rsidRPr="00704C9C">
              <w:rPr>
                <w:rFonts w:ascii="Arial" w:hAnsi="Arial" w:cs="Arial"/>
                <w:b/>
                <w:bCs/>
                <w:caps/>
                <w:color w:val="000000" w:themeColor="text1"/>
                <w:sz w:val="20"/>
                <w:szCs w:val="20"/>
              </w:rPr>
              <w:t xml:space="preserve"> DE MEDIDA</w:t>
            </w:r>
          </w:p>
        </w:tc>
        <w:tc>
          <w:tcPr>
            <w:tcW w:w="986" w:type="dxa"/>
            <w:shd w:val="clear" w:color="000000" w:fill="FFFFFF"/>
            <w:vAlign w:val="center"/>
          </w:tcPr>
          <w:p w14:paraId="66F1EAB1" w14:textId="13001DFA"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b/>
                <w:bCs/>
                <w:caps/>
                <w:color w:val="000000" w:themeColor="text1"/>
                <w:sz w:val="20"/>
                <w:szCs w:val="20"/>
              </w:rPr>
              <w:t>QTD</w:t>
            </w:r>
            <w:r>
              <w:rPr>
                <w:rFonts w:ascii="Arial" w:hAnsi="Arial" w:cs="Arial"/>
                <w:b/>
                <w:bCs/>
                <w:caps/>
                <w:color w:val="000000" w:themeColor="text1"/>
                <w:sz w:val="20"/>
                <w:szCs w:val="20"/>
              </w:rPr>
              <w:t>E</w:t>
            </w:r>
          </w:p>
        </w:tc>
      </w:tr>
      <w:tr w:rsidR="00704C9C" w:rsidRPr="00704C9C" w14:paraId="209A1C4B" w14:textId="77777777" w:rsidTr="002D5195">
        <w:trPr>
          <w:trHeight w:val="20"/>
        </w:trPr>
        <w:tc>
          <w:tcPr>
            <w:tcW w:w="704" w:type="dxa"/>
            <w:shd w:val="clear" w:color="000000" w:fill="FFFFFF"/>
            <w:vAlign w:val="center"/>
            <w:hideMark/>
          </w:tcPr>
          <w:p w14:paraId="59211966"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eastAsia="Times New Roman" w:hAnsi="Arial" w:cs="Arial"/>
                <w:color w:val="000000" w:themeColor="text1"/>
                <w:sz w:val="20"/>
                <w:szCs w:val="20"/>
              </w:rPr>
              <w:t>001</w:t>
            </w:r>
          </w:p>
        </w:tc>
        <w:tc>
          <w:tcPr>
            <w:tcW w:w="6809" w:type="dxa"/>
            <w:shd w:val="clear" w:color="000000" w:fill="FFFFFF"/>
            <w:vAlign w:val="center"/>
          </w:tcPr>
          <w:p w14:paraId="65D83857" w14:textId="77777777" w:rsidR="00704C9C" w:rsidRPr="00704C9C" w:rsidRDefault="00704C9C" w:rsidP="00704C9C">
            <w:pPr>
              <w:spacing w:line="360" w:lineRule="auto"/>
              <w:jc w:val="both"/>
              <w:rPr>
                <w:rFonts w:ascii="Arial" w:eastAsia="Times New Roman" w:hAnsi="Arial" w:cs="Arial"/>
                <w:color w:val="000000" w:themeColor="text1"/>
                <w:sz w:val="20"/>
                <w:szCs w:val="20"/>
              </w:rPr>
            </w:pPr>
            <w:r w:rsidRPr="00704C9C">
              <w:rPr>
                <w:rFonts w:ascii="Arial" w:hAnsi="Arial" w:cs="Arial"/>
                <w:color w:val="000000" w:themeColor="text1"/>
                <w:sz w:val="20"/>
                <w:szCs w:val="20"/>
              </w:rPr>
              <w:t>ARMAÇÃO EM ÓCULOS EM ACETATO DE CELULOSE OU METAL, ARO INTEIRO, HASTE FLEXÍVEL COM MOLA PONTA ANATÔMICA</w:t>
            </w:r>
          </w:p>
        </w:tc>
        <w:tc>
          <w:tcPr>
            <w:tcW w:w="1134" w:type="dxa"/>
            <w:shd w:val="clear" w:color="000000" w:fill="FFFFFF"/>
            <w:vAlign w:val="center"/>
          </w:tcPr>
          <w:p w14:paraId="32F65D17"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color w:val="000000" w:themeColor="text1"/>
                <w:sz w:val="20"/>
                <w:szCs w:val="20"/>
              </w:rPr>
              <w:t>UN</w:t>
            </w:r>
          </w:p>
        </w:tc>
        <w:tc>
          <w:tcPr>
            <w:tcW w:w="986" w:type="dxa"/>
            <w:shd w:val="clear" w:color="000000" w:fill="FFFFFF"/>
            <w:vAlign w:val="center"/>
          </w:tcPr>
          <w:p w14:paraId="305DFC05"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color w:val="000000" w:themeColor="text1"/>
                <w:sz w:val="20"/>
                <w:szCs w:val="20"/>
              </w:rPr>
              <w:t>500,00</w:t>
            </w:r>
          </w:p>
        </w:tc>
      </w:tr>
      <w:tr w:rsidR="00704C9C" w:rsidRPr="00704C9C" w14:paraId="25F9863C" w14:textId="77777777" w:rsidTr="002D5195">
        <w:trPr>
          <w:trHeight w:val="20"/>
        </w:trPr>
        <w:tc>
          <w:tcPr>
            <w:tcW w:w="704" w:type="dxa"/>
            <w:shd w:val="clear" w:color="000000" w:fill="FFFFFF"/>
            <w:vAlign w:val="center"/>
            <w:hideMark/>
          </w:tcPr>
          <w:p w14:paraId="533C1FDE"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eastAsia="Times New Roman" w:hAnsi="Arial" w:cs="Arial"/>
                <w:color w:val="000000" w:themeColor="text1"/>
                <w:sz w:val="20"/>
                <w:szCs w:val="20"/>
              </w:rPr>
              <w:t>002</w:t>
            </w:r>
          </w:p>
        </w:tc>
        <w:tc>
          <w:tcPr>
            <w:tcW w:w="6809" w:type="dxa"/>
            <w:shd w:val="clear" w:color="000000" w:fill="FFFFFF"/>
            <w:vAlign w:val="center"/>
          </w:tcPr>
          <w:p w14:paraId="449F7172" w14:textId="77777777" w:rsidR="00704C9C" w:rsidRPr="00704C9C" w:rsidRDefault="00704C9C" w:rsidP="00704C9C">
            <w:pPr>
              <w:spacing w:line="360" w:lineRule="auto"/>
              <w:jc w:val="both"/>
              <w:rPr>
                <w:rFonts w:ascii="Arial" w:eastAsia="Times New Roman" w:hAnsi="Arial" w:cs="Arial"/>
                <w:color w:val="000000" w:themeColor="text1"/>
                <w:sz w:val="20"/>
                <w:szCs w:val="20"/>
              </w:rPr>
            </w:pPr>
            <w:r w:rsidRPr="00704C9C">
              <w:rPr>
                <w:rFonts w:ascii="Arial" w:hAnsi="Arial" w:cs="Arial"/>
                <w:color w:val="000000" w:themeColor="text1"/>
                <w:sz w:val="20"/>
                <w:szCs w:val="20"/>
              </w:rPr>
              <w:t>LENTE VS CR 39, DIGITAL, COM ANTIRREFLEXO</w:t>
            </w:r>
          </w:p>
        </w:tc>
        <w:tc>
          <w:tcPr>
            <w:tcW w:w="1134" w:type="dxa"/>
            <w:shd w:val="clear" w:color="000000" w:fill="FFFFFF"/>
            <w:vAlign w:val="center"/>
          </w:tcPr>
          <w:p w14:paraId="33D00E89"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color w:val="000000" w:themeColor="text1"/>
                <w:sz w:val="20"/>
                <w:szCs w:val="20"/>
              </w:rPr>
              <w:t>PAR</w:t>
            </w:r>
          </w:p>
        </w:tc>
        <w:tc>
          <w:tcPr>
            <w:tcW w:w="986" w:type="dxa"/>
            <w:shd w:val="clear" w:color="000000" w:fill="FFFFFF"/>
            <w:vAlign w:val="center"/>
          </w:tcPr>
          <w:p w14:paraId="4FCA7BBB"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color w:val="000000" w:themeColor="text1"/>
                <w:sz w:val="20"/>
                <w:szCs w:val="20"/>
              </w:rPr>
              <w:t>150,00</w:t>
            </w:r>
          </w:p>
        </w:tc>
      </w:tr>
      <w:tr w:rsidR="00704C9C" w:rsidRPr="00704C9C" w14:paraId="4B8F28DE" w14:textId="77777777" w:rsidTr="002D5195">
        <w:trPr>
          <w:trHeight w:val="20"/>
        </w:trPr>
        <w:tc>
          <w:tcPr>
            <w:tcW w:w="704" w:type="dxa"/>
            <w:shd w:val="clear" w:color="000000" w:fill="FFFFFF"/>
            <w:vAlign w:val="center"/>
            <w:hideMark/>
          </w:tcPr>
          <w:p w14:paraId="709F6258"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eastAsia="Times New Roman" w:hAnsi="Arial" w:cs="Arial"/>
                <w:color w:val="000000" w:themeColor="text1"/>
                <w:sz w:val="20"/>
                <w:szCs w:val="20"/>
              </w:rPr>
              <w:t>003</w:t>
            </w:r>
          </w:p>
        </w:tc>
        <w:tc>
          <w:tcPr>
            <w:tcW w:w="6809" w:type="dxa"/>
            <w:shd w:val="clear" w:color="000000" w:fill="FFFFFF"/>
            <w:vAlign w:val="center"/>
          </w:tcPr>
          <w:p w14:paraId="2D8CACCD" w14:textId="77777777" w:rsidR="00704C9C" w:rsidRPr="00704C9C" w:rsidRDefault="00704C9C" w:rsidP="00704C9C">
            <w:pPr>
              <w:spacing w:line="360" w:lineRule="auto"/>
              <w:jc w:val="both"/>
              <w:rPr>
                <w:rFonts w:ascii="Arial" w:eastAsia="Times New Roman" w:hAnsi="Arial" w:cs="Arial"/>
                <w:color w:val="000000" w:themeColor="text1"/>
                <w:sz w:val="20"/>
                <w:szCs w:val="20"/>
              </w:rPr>
            </w:pPr>
            <w:r w:rsidRPr="00704C9C">
              <w:rPr>
                <w:rFonts w:ascii="Arial" w:hAnsi="Arial" w:cs="Arial"/>
                <w:color w:val="000000" w:themeColor="text1"/>
                <w:sz w:val="20"/>
                <w:szCs w:val="20"/>
              </w:rPr>
              <w:t>LENTE MF 1.50 INCOLOR, DIGITAL COM ANTIRREFLEXO</w:t>
            </w:r>
          </w:p>
        </w:tc>
        <w:tc>
          <w:tcPr>
            <w:tcW w:w="1134" w:type="dxa"/>
            <w:shd w:val="clear" w:color="000000" w:fill="FFFFFF"/>
            <w:vAlign w:val="center"/>
          </w:tcPr>
          <w:p w14:paraId="08CDFE6E"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color w:val="000000" w:themeColor="text1"/>
                <w:sz w:val="20"/>
                <w:szCs w:val="20"/>
              </w:rPr>
              <w:t>PAR</w:t>
            </w:r>
          </w:p>
        </w:tc>
        <w:tc>
          <w:tcPr>
            <w:tcW w:w="986" w:type="dxa"/>
            <w:shd w:val="clear" w:color="000000" w:fill="FFFFFF"/>
            <w:vAlign w:val="center"/>
          </w:tcPr>
          <w:p w14:paraId="61A68026"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color w:val="000000" w:themeColor="text1"/>
                <w:sz w:val="20"/>
                <w:szCs w:val="20"/>
              </w:rPr>
              <w:t>150,00</w:t>
            </w:r>
          </w:p>
        </w:tc>
      </w:tr>
      <w:tr w:rsidR="00704C9C" w:rsidRPr="00704C9C" w14:paraId="7846D658" w14:textId="77777777" w:rsidTr="002D5195">
        <w:trPr>
          <w:trHeight w:val="20"/>
        </w:trPr>
        <w:tc>
          <w:tcPr>
            <w:tcW w:w="704" w:type="dxa"/>
            <w:shd w:val="clear" w:color="000000" w:fill="FFFFFF"/>
            <w:vAlign w:val="center"/>
            <w:hideMark/>
          </w:tcPr>
          <w:p w14:paraId="4E1F982D"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eastAsia="Times New Roman" w:hAnsi="Arial" w:cs="Arial"/>
                <w:color w:val="000000" w:themeColor="text1"/>
                <w:sz w:val="20"/>
                <w:szCs w:val="20"/>
              </w:rPr>
              <w:t>004</w:t>
            </w:r>
          </w:p>
        </w:tc>
        <w:tc>
          <w:tcPr>
            <w:tcW w:w="6809" w:type="dxa"/>
            <w:shd w:val="clear" w:color="000000" w:fill="FFFFFF"/>
            <w:vAlign w:val="center"/>
          </w:tcPr>
          <w:p w14:paraId="2D1DD3C9" w14:textId="77777777" w:rsidR="00704C9C" w:rsidRPr="00704C9C" w:rsidRDefault="00704C9C" w:rsidP="00704C9C">
            <w:pPr>
              <w:spacing w:line="360" w:lineRule="auto"/>
              <w:jc w:val="both"/>
              <w:rPr>
                <w:rFonts w:ascii="Arial" w:eastAsia="Times New Roman" w:hAnsi="Arial" w:cs="Arial"/>
                <w:color w:val="000000" w:themeColor="text1"/>
                <w:sz w:val="20"/>
                <w:szCs w:val="20"/>
              </w:rPr>
            </w:pPr>
            <w:r w:rsidRPr="00704C9C">
              <w:rPr>
                <w:rFonts w:ascii="Arial" w:hAnsi="Arial" w:cs="Arial"/>
                <w:color w:val="000000" w:themeColor="text1"/>
                <w:sz w:val="20"/>
                <w:szCs w:val="20"/>
              </w:rPr>
              <w:t>LENTE ALTO ÍNDICE, DIGITAL COM ANTIRREFLEXO</w:t>
            </w:r>
          </w:p>
        </w:tc>
        <w:tc>
          <w:tcPr>
            <w:tcW w:w="1134" w:type="dxa"/>
            <w:shd w:val="clear" w:color="000000" w:fill="FFFFFF"/>
            <w:vAlign w:val="center"/>
          </w:tcPr>
          <w:p w14:paraId="6C528CE6"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color w:val="000000" w:themeColor="text1"/>
                <w:sz w:val="20"/>
                <w:szCs w:val="20"/>
              </w:rPr>
              <w:t>PAR</w:t>
            </w:r>
          </w:p>
        </w:tc>
        <w:tc>
          <w:tcPr>
            <w:tcW w:w="986" w:type="dxa"/>
            <w:shd w:val="clear" w:color="000000" w:fill="FFFFFF"/>
            <w:vAlign w:val="center"/>
          </w:tcPr>
          <w:p w14:paraId="35F44D50"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color w:val="000000" w:themeColor="text1"/>
                <w:sz w:val="20"/>
                <w:szCs w:val="20"/>
              </w:rPr>
              <w:t>100,00</w:t>
            </w:r>
          </w:p>
        </w:tc>
      </w:tr>
      <w:tr w:rsidR="00704C9C" w:rsidRPr="00704C9C" w14:paraId="7FF48BCF" w14:textId="77777777" w:rsidTr="002D5195">
        <w:trPr>
          <w:trHeight w:val="20"/>
        </w:trPr>
        <w:tc>
          <w:tcPr>
            <w:tcW w:w="704" w:type="dxa"/>
            <w:shd w:val="clear" w:color="000000" w:fill="FFFFFF"/>
            <w:vAlign w:val="center"/>
            <w:hideMark/>
          </w:tcPr>
          <w:p w14:paraId="5099D778"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eastAsia="Times New Roman" w:hAnsi="Arial" w:cs="Arial"/>
                <w:color w:val="000000" w:themeColor="text1"/>
                <w:sz w:val="20"/>
                <w:szCs w:val="20"/>
              </w:rPr>
              <w:t>005</w:t>
            </w:r>
          </w:p>
        </w:tc>
        <w:tc>
          <w:tcPr>
            <w:tcW w:w="6809" w:type="dxa"/>
            <w:shd w:val="clear" w:color="000000" w:fill="FFFFFF"/>
            <w:vAlign w:val="center"/>
          </w:tcPr>
          <w:p w14:paraId="38EBE6D8" w14:textId="77777777" w:rsidR="00704C9C" w:rsidRPr="00704C9C" w:rsidRDefault="00704C9C" w:rsidP="00704C9C">
            <w:pPr>
              <w:spacing w:line="360" w:lineRule="auto"/>
              <w:jc w:val="both"/>
              <w:rPr>
                <w:rFonts w:ascii="Arial" w:eastAsia="Times New Roman" w:hAnsi="Arial" w:cs="Arial"/>
                <w:color w:val="000000" w:themeColor="text1"/>
                <w:sz w:val="20"/>
                <w:szCs w:val="20"/>
              </w:rPr>
            </w:pPr>
            <w:r w:rsidRPr="00704C9C">
              <w:rPr>
                <w:rFonts w:ascii="Arial" w:hAnsi="Arial" w:cs="Arial"/>
                <w:color w:val="000000" w:themeColor="text1"/>
                <w:sz w:val="20"/>
                <w:szCs w:val="20"/>
              </w:rPr>
              <w:t>LENTE VS MONOFOCAL FOTOSSENSÍVEL, DIGITAL COM ANTIRREFLEXO</w:t>
            </w:r>
          </w:p>
        </w:tc>
        <w:tc>
          <w:tcPr>
            <w:tcW w:w="1134" w:type="dxa"/>
            <w:shd w:val="clear" w:color="000000" w:fill="FFFFFF"/>
            <w:vAlign w:val="center"/>
          </w:tcPr>
          <w:p w14:paraId="4D03B48D"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color w:val="000000" w:themeColor="text1"/>
                <w:sz w:val="20"/>
                <w:szCs w:val="20"/>
              </w:rPr>
              <w:t>PAR</w:t>
            </w:r>
          </w:p>
        </w:tc>
        <w:tc>
          <w:tcPr>
            <w:tcW w:w="986" w:type="dxa"/>
            <w:shd w:val="clear" w:color="000000" w:fill="FFFFFF"/>
            <w:vAlign w:val="center"/>
          </w:tcPr>
          <w:p w14:paraId="22325506"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color w:val="000000" w:themeColor="text1"/>
                <w:sz w:val="20"/>
                <w:szCs w:val="20"/>
              </w:rPr>
              <w:t>150,00</w:t>
            </w:r>
          </w:p>
        </w:tc>
      </w:tr>
      <w:tr w:rsidR="00704C9C" w:rsidRPr="00704C9C" w14:paraId="29BB0C51" w14:textId="77777777" w:rsidTr="002D5195">
        <w:trPr>
          <w:trHeight w:val="20"/>
        </w:trPr>
        <w:tc>
          <w:tcPr>
            <w:tcW w:w="704" w:type="dxa"/>
            <w:shd w:val="clear" w:color="000000" w:fill="FFFFFF"/>
            <w:vAlign w:val="center"/>
            <w:hideMark/>
          </w:tcPr>
          <w:p w14:paraId="63A49316"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eastAsia="Times New Roman" w:hAnsi="Arial" w:cs="Arial"/>
                <w:color w:val="000000" w:themeColor="text1"/>
                <w:sz w:val="20"/>
                <w:szCs w:val="20"/>
              </w:rPr>
              <w:t>006</w:t>
            </w:r>
          </w:p>
        </w:tc>
        <w:tc>
          <w:tcPr>
            <w:tcW w:w="6809" w:type="dxa"/>
            <w:shd w:val="clear" w:color="000000" w:fill="FFFFFF"/>
            <w:vAlign w:val="center"/>
          </w:tcPr>
          <w:p w14:paraId="3BAB9BD1" w14:textId="77777777" w:rsidR="00704C9C" w:rsidRPr="00704C9C" w:rsidRDefault="00704C9C" w:rsidP="00704C9C">
            <w:pPr>
              <w:spacing w:line="360" w:lineRule="auto"/>
              <w:jc w:val="both"/>
              <w:rPr>
                <w:rFonts w:ascii="Arial" w:eastAsia="Times New Roman" w:hAnsi="Arial" w:cs="Arial"/>
                <w:color w:val="000000" w:themeColor="text1"/>
                <w:sz w:val="20"/>
                <w:szCs w:val="20"/>
              </w:rPr>
            </w:pPr>
            <w:r w:rsidRPr="00704C9C">
              <w:rPr>
                <w:rFonts w:ascii="Arial" w:hAnsi="Arial" w:cs="Arial"/>
                <w:color w:val="000000" w:themeColor="text1"/>
                <w:sz w:val="20"/>
                <w:szCs w:val="20"/>
              </w:rPr>
              <w:t>LENTE MULTIFOCAL FOTOSSENSÍVEL, DIGITAL COM ANTIRREFLEXO</w:t>
            </w:r>
          </w:p>
        </w:tc>
        <w:tc>
          <w:tcPr>
            <w:tcW w:w="1134" w:type="dxa"/>
            <w:shd w:val="clear" w:color="000000" w:fill="FFFFFF"/>
            <w:vAlign w:val="center"/>
          </w:tcPr>
          <w:p w14:paraId="41857F30"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color w:val="000000" w:themeColor="text1"/>
                <w:sz w:val="20"/>
                <w:szCs w:val="20"/>
              </w:rPr>
              <w:t>PAR</w:t>
            </w:r>
          </w:p>
        </w:tc>
        <w:tc>
          <w:tcPr>
            <w:tcW w:w="986" w:type="dxa"/>
            <w:shd w:val="clear" w:color="000000" w:fill="FFFFFF"/>
            <w:vAlign w:val="center"/>
          </w:tcPr>
          <w:p w14:paraId="396D1B3F" w14:textId="77777777" w:rsidR="00704C9C" w:rsidRPr="00704C9C" w:rsidRDefault="00704C9C" w:rsidP="00704C9C">
            <w:pPr>
              <w:spacing w:line="360" w:lineRule="auto"/>
              <w:jc w:val="center"/>
              <w:rPr>
                <w:rFonts w:ascii="Arial" w:eastAsia="Times New Roman" w:hAnsi="Arial" w:cs="Arial"/>
                <w:color w:val="000000" w:themeColor="text1"/>
                <w:sz w:val="20"/>
                <w:szCs w:val="20"/>
              </w:rPr>
            </w:pPr>
            <w:r w:rsidRPr="00704C9C">
              <w:rPr>
                <w:rFonts w:ascii="Arial" w:hAnsi="Arial" w:cs="Arial"/>
                <w:color w:val="000000" w:themeColor="text1"/>
                <w:sz w:val="20"/>
                <w:szCs w:val="20"/>
              </w:rPr>
              <w:t>50,00</w:t>
            </w:r>
          </w:p>
        </w:tc>
      </w:tr>
    </w:tbl>
    <w:p w14:paraId="07D43D65" w14:textId="77777777" w:rsidR="00704C9C" w:rsidRPr="00704C9C" w:rsidRDefault="00704C9C" w:rsidP="00704C9C">
      <w:pPr>
        <w:pStyle w:val="tiiiitulo"/>
        <w:spacing w:before="0" w:after="0" w:line="360" w:lineRule="auto"/>
        <w:ind w:hanging="357"/>
        <w:rPr>
          <w:color w:val="000000" w:themeColor="text1"/>
          <w:sz w:val="20"/>
          <w:szCs w:val="20"/>
        </w:rPr>
      </w:pPr>
      <w:bookmarkStart w:id="83" w:name="art18§1v"/>
      <w:bookmarkEnd w:id="83"/>
      <w:r w:rsidRPr="00704C9C">
        <w:rPr>
          <w:color w:val="000000" w:themeColor="text1"/>
          <w:sz w:val="20"/>
          <w:szCs w:val="20"/>
        </w:rPr>
        <w:t>DO LEVANTAMENTO DE MERCADO</w:t>
      </w:r>
      <w:r w:rsidRPr="00704C9C">
        <w:rPr>
          <w:rStyle w:val="Refdenotaderodap"/>
          <w:color w:val="000000" w:themeColor="text1"/>
          <w:sz w:val="20"/>
          <w:szCs w:val="20"/>
        </w:rPr>
        <w:footnoteReference w:id="6"/>
      </w:r>
    </w:p>
    <w:p w14:paraId="7444077B" w14:textId="77777777" w:rsidR="00704C9C" w:rsidRPr="00704C9C" w:rsidRDefault="00704C9C" w:rsidP="00704C9C">
      <w:pPr>
        <w:pStyle w:val="teeeext"/>
        <w:spacing w:before="0" w:after="0" w:line="360" w:lineRule="auto"/>
        <w:rPr>
          <w:color w:val="000000" w:themeColor="text1"/>
        </w:rPr>
      </w:pPr>
      <w:r w:rsidRPr="00704C9C">
        <w:rPr>
          <w:color w:val="000000" w:themeColor="text1"/>
        </w:rPr>
        <w:t xml:space="preserve">Foi realizado o levantamento de mercado, sendo que em análise das alternativas possíveis a solução </w:t>
      </w:r>
      <w:r w:rsidRPr="00704C9C">
        <w:rPr>
          <w:color w:val="000000" w:themeColor="text1"/>
          <w:u w:val="single"/>
        </w:rPr>
        <w:t>técnica</w:t>
      </w:r>
      <w:r w:rsidRPr="00704C9C">
        <w:rPr>
          <w:color w:val="000000" w:themeColor="text1"/>
        </w:rPr>
        <w:t xml:space="preserve"> e </w:t>
      </w:r>
      <w:r w:rsidRPr="00704C9C">
        <w:rPr>
          <w:color w:val="000000" w:themeColor="text1"/>
          <w:u w:val="single"/>
        </w:rPr>
        <w:t>econômica</w:t>
      </w:r>
      <w:r w:rsidRPr="00704C9C">
        <w:rPr>
          <w:color w:val="000000" w:themeColor="text1"/>
        </w:rPr>
        <w:t xml:space="preserve"> da escolha acima transcrita são as que melhor atendem ao interesse público, visto que a aquisição dos óculos em geral possibilita a continuidade dos do projeto prestado pela Secretaria de Saúde. Os óculos são de suma importância, sendo que a pesquisa de mercado corroborou a escolha mediante a análise da questão econômica, mostrando-se ser a solução mais vantajosa técnica e economicamente.</w:t>
      </w:r>
      <w:r w:rsidRPr="00704C9C">
        <w:rPr>
          <w:color w:val="000000" w:themeColor="text1"/>
          <w:u w:val="single"/>
        </w:rPr>
        <w:t xml:space="preserve"> </w:t>
      </w:r>
    </w:p>
    <w:p w14:paraId="70DFF7EF" w14:textId="77777777" w:rsidR="00704C9C" w:rsidRPr="00704C9C" w:rsidRDefault="00704C9C" w:rsidP="00704C9C">
      <w:pPr>
        <w:pStyle w:val="tiiiitulo"/>
        <w:spacing w:before="0" w:after="0" w:line="360" w:lineRule="auto"/>
        <w:rPr>
          <w:color w:val="000000" w:themeColor="text1"/>
          <w:sz w:val="20"/>
          <w:szCs w:val="20"/>
        </w:rPr>
      </w:pPr>
      <w:bookmarkStart w:id="84" w:name="art18§1vi"/>
      <w:bookmarkEnd w:id="84"/>
      <w:r w:rsidRPr="00704C9C">
        <w:rPr>
          <w:color w:val="000000" w:themeColor="text1"/>
          <w:sz w:val="20"/>
          <w:szCs w:val="20"/>
        </w:rPr>
        <w:t>ESTIMATIVA DO VALOR DA CONTRATAÇÃO</w:t>
      </w:r>
      <w:r w:rsidRPr="00704C9C">
        <w:rPr>
          <w:rStyle w:val="Refdenotaderodap"/>
          <w:color w:val="000000" w:themeColor="text1"/>
          <w:sz w:val="20"/>
          <w:szCs w:val="20"/>
        </w:rPr>
        <w:footnoteReference w:id="7"/>
      </w:r>
    </w:p>
    <w:p w14:paraId="5B378E93" w14:textId="77777777" w:rsidR="00704C9C" w:rsidRPr="00704C9C" w:rsidRDefault="00704C9C" w:rsidP="00704C9C">
      <w:pPr>
        <w:pStyle w:val="teeeext"/>
        <w:spacing w:before="0" w:after="0" w:line="360" w:lineRule="auto"/>
        <w:rPr>
          <w:color w:val="000000" w:themeColor="text1"/>
        </w:rPr>
      </w:pPr>
      <w:r w:rsidRPr="00704C9C">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7D6575E4" w14:textId="77777777" w:rsidR="00704C9C" w:rsidRPr="00704C9C" w:rsidRDefault="00704C9C" w:rsidP="00704C9C">
      <w:pPr>
        <w:pStyle w:val="tiiiitulo"/>
        <w:spacing w:before="0" w:after="0" w:line="360" w:lineRule="auto"/>
        <w:rPr>
          <w:color w:val="000000" w:themeColor="text1"/>
          <w:sz w:val="20"/>
          <w:szCs w:val="20"/>
        </w:rPr>
      </w:pPr>
      <w:bookmarkStart w:id="85" w:name="art18§1vii"/>
      <w:bookmarkEnd w:id="85"/>
      <w:r w:rsidRPr="00704C9C">
        <w:rPr>
          <w:color w:val="000000" w:themeColor="text1"/>
          <w:sz w:val="20"/>
          <w:szCs w:val="20"/>
        </w:rPr>
        <w:t>DESCRIÇÃO DA SOLUÇÃO COMO UM TODO (INCLUSIVE EXIGÊNCIAS RELACIONADAS À MANUTENÇÃO E À ASSISTÊNCIA TÉCNICA, QUANDO FOR O CASO)</w:t>
      </w:r>
      <w:r w:rsidRPr="00704C9C">
        <w:rPr>
          <w:rStyle w:val="Refdenotaderodap"/>
          <w:color w:val="000000" w:themeColor="text1"/>
          <w:sz w:val="20"/>
          <w:szCs w:val="20"/>
        </w:rPr>
        <w:footnoteReference w:id="8"/>
      </w:r>
    </w:p>
    <w:p w14:paraId="38689986" w14:textId="77777777" w:rsidR="00704C9C" w:rsidRPr="00704C9C" w:rsidRDefault="00704C9C" w:rsidP="00704C9C">
      <w:pPr>
        <w:pStyle w:val="teeeext"/>
        <w:spacing w:before="0" w:after="0" w:line="360" w:lineRule="auto"/>
        <w:rPr>
          <w:color w:val="000000" w:themeColor="text1"/>
        </w:rPr>
      </w:pPr>
      <w:r w:rsidRPr="00704C9C">
        <w:rPr>
          <w:color w:val="000000" w:themeColor="text1"/>
        </w:rPr>
        <w:lastRenderedPageBreak/>
        <w:t>A descrição da solução se encontra no item 4 (descrição do objeto e quantitativos), sendo que a aquisição dos óculos possibilita a continuidade do projeto prestado pela secretaria de saúde conforme disposto na Lei Municipal nº 791/2021. A ausência do serviço acarretará prejuízo à Administração por inviabilizar os serviços prestados diariamente.</w:t>
      </w:r>
    </w:p>
    <w:p w14:paraId="1FD68086" w14:textId="77777777" w:rsidR="00704C9C" w:rsidRPr="00704C9C" w:rsidRDefault="00704C9C" w:rsidP="00704C9C">
      <w:pPr>
        <w:pStyle w:val="teeeext"/>
        <w:spacing w:before="0" w:after="0" w:line="360" w:lineRule="auto"/>
        <w:rPr>
          <w:color w:val="000000" w:themeColor="text1"/>
        </w:rPr>
      </w:pPr>
      <w:r w:rsidRPr="00704C9C">
        <w:rPr>
          <w:rStyle w:val="teeeextChar"/>
          <w:color w:val="000000" w:themeColor="text1"/>
        </w:rPr>
        <w:t xml:space="preserve">Não será exigida assistência técnica, </w:t>
      </w:r>
      <w:r w:rsidRPr="00704C9C">
        <w:rPr>
          <w:color w:val="000000" w:themeColor="text1"/>
        </w:rPr>
        <w:t>visto que se trata de um objeto simples, que não demanda de assistência técnica.</w:t>
      </w:r>
    </w:p>
    <w:p w14:paraId="030D5C2A" w14:textId="77777777" w:rsidR="00704C9C" w:rsidRPr="00704C9C" w:rsidRDefault="00704C9C" w:rsidP="00704C9C">
      <w:pPr>
        <w:pStyle w:val="tiiiitulo"/>
        <w:spacing w:before="0" w:after="0" w:line="360" w:lineRule="auto"/>
        <w:rPr>
          <w:color w:val="000000" w:themeColor="text1"/>
          <w:sz w:val="20"/>
          <w:szCs w:val="20"/>
        </w:rPr>
      </w:pPr>
      <w:bookmarkStart w:id="86" w:name="art18§1viii"/>
      <w:bookmarkEnd w:id="86"/>
      <w:r w:rsidRPr="00704C9C">
        <w:rPr>
          <w:color w:val="000000" w:themeColor="text1"/>
          <w:sz w:val="20"/>
          <w:szCs w:val="20"/>
        </w:rPr>
        <w:t>JUSTIFICATIVAS PARA O PARCELAMENTO OU NÃO DA CONTRATAÇÃO</w:t>
      </w:r>
      <w:r w:rsidRPr="00704C9C">
        <w:rPr>
          <w:rStyle w:val="Refdenotaderodap"/>
          <w:color w:val="000000" w:themeColor="text1"/>
          <w:sz w:val="20"/>
          <w:szCs w:val="20"/>
        </w:rPr>
        <w:footnoteReference w:id="9"/>
      </w:r>
    </w:p>
    <w:p w14:paraId="329575AD" w14:textId="77777777" w:rsidR="00704C9C" w:rsidRPr="00704C9C" w:rsidRDefault="00704C9C" w:rsidP="00704C9C">
      <w:pPr>
        <w:pStyle w:val="teeeext"/>
        <w:spacing w:before="0" w:after="0" w:line="360" w:lineRule="auto"/>
        <w:rPr>
          <w:color w:val="000000" w:themeColor="text1"/>
        </w:rPr>
      </w:pPr>
      <w:r w:rsidRPr="00704C9C">
        <w:rPr>
          <w:color w:val="000000" w:themeColor="text1"/>
        </w:rPr>
        <w:t>A aquisição se dará de forma parcelada, somente no caso de necessidade da Administração. Isso decorre do fato que os óculos são entregues durante todo o ano, apenas quando há demanda. Assim, não é vantajoso à Administração a contratação total do objeto da licitação de uma única vez</w:t>
      </w:r>
    </w:p>
    <w:p w14:paraId="2AD02D17" w14:textId="77777777" w:rsidR="00704C9C" w:rsidRPr="00704C9C" w:rsidRDefault="00704C9C" w:rsidP="00704C9C">
      <w:pPr>
        <w:pStyle w:val="teeeext"/>
        <w:spacing w:before="0" w:after="0" w:line="360" w:lineRule="auto"/>
        <w:rPr>
          <w:color w:val="000000" w:themeColor="text1"/>
        </w:rPr>
      </w:pPr>
      <w:r w:rsidRPr="00704C9C">
        <w:rPr>
          <w:color w:val="000000" w:themeColor="text1"/>
        </w:rPr>
        <w:t xml:space="preserve">Sobre garantir a mais lidima competitividade e integral legalidade do certame, propomos a eficiência técnica do agrupamento dos materiais, buscando logística, não houve opção que não a utilização de </w:t>
      </w:r>
      <w:r w:rsidRPr="00704C9C">
        <w:rPr>
          <w:b/>
          <w:color w:val="000000" w:themeColor="text1"/>
        </w:rPr>
        <w:t>lotes</w:t>
      </w:r>
      <w:r w:rsidRPr="00704C9C">
        <w:rPr>
          <w:color w:val="000000" w:themeColor="text1"/>
        </w:rPr>
        <w:t xml:space="preserve"> no processo de aquisição dos materiais ao invés de itens unitários pelas seguintes justificativas:</w:t>
      </w:r>
    </w:p>
    <w:p w14:paraId="0F5EA187" w14:textId="77777777" w:rsidR="00704C9C" w:rsidRPr="00704C9C" w:rsidRDefault="00704C9C" w:rsidP="00704C9C">
      <w:pPr>
        <w:pStyle w:val="teeeext"/>
        <w:spacing w:before="0" w:after="0" w:line="360" w:lineRule="auto"/>
        <w:rPr>
          <w:color w:val="000000" w:themeColor="text1"/>
        </w:rPr>
      </w:pPr>
      <w:r w:rsidRPr="00704C9C">
        <w:rPr>
          <w:color w:val="000000" w:themeColor="text1"/>
        </w:rPr>
        <w:t xml:space="preserve">Inicialmente, destacamos que, o processo licitatório em questão objetiva a aquisição de </w:t>
      </w:r>
      <w:r w:rsidRPr="00704C9C">
        <w:rPr>
          <w:bCs/>
          <w:color w:val="000000" w:themeColor="text1"/>
        </w:rPr>
        <w:t>óculos de grau para atendimento às famílias em situação de pobreza conforme lei municipal nº 791/2021</w:t>
      </w:r>
      <w:r w:rsidRPr="00704C9C">
        <w:rPr>
          <w:color w:val="000000" w:themeColor="text1"/>
        </w:rPr>
        <w:t xml:space="preserve">. Nesse sentido, a licitação </w:t>
      </w:r>
      <w:r w:rsidRPr="00704C9C">
        <w:rPr>
          <w:b/>
          <w:color w:val="000000" w:themeColor="text1"/>
        </w:rPr>
        <w:t>por lote</w:t>
      </w:r>
      <w:r w:rsidRPr="00704C9C">
        <w:rPr>
          <w:color w:val="000000" w:themeColor="text1"/>
        </w:rPr>
        <w:t xml:space="preserve"> é mais satisfatória do ponto de vista da eficiência técnica, pois consolida as entregas a partir de um único fornecedor vencedor do referido lote, isso permite a padronização dos produtos, gerando assim maior eficiência na gestão contratual.</w:t>
      </w:r>
    </w:p>
    <w:p w14:paraId="3C67672C" w14:textId="77777777" w:rsidR="00704C9C" w:rsidRPr="00704C9C" w:rsidRDefault="00704C9C" w:rsidP="00704C9C">
      <w:pPr>
        <w:pStyle w:val="teeeext"/>
        <w:spacing w:before="0" w:after="0" w:line="360" w:lineRule="auto"/>
        <w:rPr>
          <w:color w:val="000000" w:themeColor="text1"/>
        </w:rPr>
      </w:pPr>
      <w:r w:rsidRPr="00704C9C">
        <w:rPr>
          <w:color w:val="000000" w:themeColor="text1"/>
        </w:rPr>
        <w:t xml:space="preserve">Além disso, não há como mensurar de antemão quantos óculos serão solicitados de uma única vez, o que reforça a necessidade de um único fornecedor para garantir a consistência e a continuidade na entrega dos materiais. Dessa forma, a licitação por </w:t>
      </w:r>
      <w:r w:rsidRPr="00704C9C">
        <w:rPr>
          <w:b/>
          <w:bCs/>
          <w:color w:val="000000" w:themeColor="text1"/>
        </w:rPr>
        <w:t>lote</w:t>
      </w:r>
      <w:r w:rsidRPr="00704C9C">
        <w:rPr>
          <w:color w:val="000000" w:themeColor="text1"/>
        </w:rPr>
        <w:t xml:space="preserve"> assegura uma melhor coordenação e gestão dos recursos, resultando em maior eficiência operacional e técnica.</w:t>
      </w:r>
    </w:p>
    <w:p w14:paraId="65EDE67D" w14:textId="77777777" w:rsidR="00704C9C" w:rsidRPr="00704C9C" w:rsidRDefault="00704C9C" w:rsidP="00704C9C">
      <w:pPr>
        <w:pStyle w:val="tiiiitulo"/>
        <w:spacing w:before="0" w:after="0" w:line="360" w:lineRule="auto"/>
        <w:rPr>
          <w:color w:val="000000" w:themeColor="text1"/>
          <w:sz w:val="20"/>
          <w:szCs w:val="20"/>
        </w:rPr>
      </w:pPr>
      <w:r w:rsidRPr="00704C9C">
        <w:rPr>
          <w:color w:val="000000" w:themeColor="text1"/>
          <w:sz w:val="20"/>
          <w:szCs w:val="20"/>
        </w:rPr>
        <w:t xml:space="preserve">DEMONSTRATIVO DOS </w:t>
      </w:r>
      <w:r w:rsidRPr="00704C9C">
        <w:rPr>
          <w:color w:val="000000" w:themeColor="text1"/>
          <w:sz w:val="20"/>
          <w:szCs w:val="20"/>
          <w:u w:val="single"/>
        </w:rPr>
        <w:t>RESULTADOS</w:t>
      </w:r>
      <w:r w:rsidRPr="00704C9C">
        <w:rPr>
          <w:color w:val="000000" w:themeColor="text1"/>
          <w:sz w:val="20"/>
          <w:szCs w:val="20"/>
        </w:rPr>
        <w:t xml:space="preserve"> PRETENDIDOS (ECONOMICIDADE E DE MELHOR APROVEITAMENTO DOS RECURSOS HUMANOS, MATERIAIS E FINANCEIROS DISPONÍVEIS)</w:t>
      </w:r>
      <w:r w:rsidRPr="00704C9C">
        <w:rPr>
          <w:rStyle w:val="Refdenotaderodap"/>
          <w:color w:val="000000" w:themeColor="text1"/>
          <w:sz w:val="20"/>
          <w:szCs w:val="20"/>
        </w:rPr>
        <w:footnoteReference w:id="10"/>
      </w:r>
    </w:p>
    <w:p w14:paraId="72B02BA3" w14:textId="77777777" w:rsidR="00704C9C" w:rsidRPr="00704C9C" w:rsidRDefault="00704C9C" w:rsidP="00704C9C">
      <w:pPr>
        <w:pStyle w:val="teeeext"/>
        <w:spacing w:before="0" w:after="0" w:line="360" w:lineRule="auto"/>
        <w:rPr>
          <w:color w:val="000000" w:themeColor="text1"/>
        </w:rPr>
      </w:pPr>
      <w:bookmarkStart w:id="87" w:name="art18§1x"/>
      <w:bookmarkEnd w:id="87"/>
      <w:r w:rsidRPr="00704C9C">
        <w:rPr>
          <w:color w:val="000000" w:themeColor="text1"/>
        </w:rPr>
        <w:t xml:space="preserve">O resultado pretendido com a contratação é suprir as necessidades da Secretaria Solicitante garantindo a economicidade, conforme ampla pesquisa de mercado, e melhor </w:t>
      </w:r>
      <w:r w:rsidRPr="00704C9C">
        <w:rPr>
          <w:color w:val="000000" w:themeColor="text1"/>
          <w:u w:val="single"/>
        </w:rPr>
        <w:t>aproveitamento</w:t>
      </w:r>
      <w:r w:rsidRPr="00704C9C">
        <w:rPr>
          <w:color w:val="000000" w:themeColor="text1"/>
        </w:rPr>
        <w:t xml:space="preserve"> dos recursos a seguir:</w:t>
      </w:r>
    </w:p>
    <w:p w14:paraId="6B87116F" w14:textId="77777777" w:rsidR="00704C9C" w:rsidRPr="00704C9C" w:rsidRDefault="00704C9C" w:rsidP="00704C9C">
      <w:pPr>
        <w:pStyle w:val="teeeext"/>
        <w:spacing w:before="0" w:after="0" w:line="360" w:lineRule="auto"/>
        <w:rPr>
          <w:color w:val="000000" w:themeColor="text1"/>
        </w:rPr>
      </w:pPr>
      <w:r w:rsidRPr="00704C9C">
        <w:rPr>
          <w:color w:val="000000" w:themeColor="text1"/>
        </w:rPr>
        <w:t>Os recursos humanos: estão sendo aproveitados os recursos humanos disponíveis, sendo que, no caso em análise, a aquisição possibilitará a continuidade dos serviços na secretaria de Saúde, aproveitando os profissionais devidamente habilitados para tanto e os servidores efetivos.</w:t>
      </w:r>
    </w:p>
    <w:p w14:paraId="37B4CE07" w14:textId="77777777" w:rsidR="00704C9C" w:rsidRPr="00704C9C" w:rsidRDefault="00704C9C" w:rsidP="00704C9C">
      <w:pPr>
        <w:pStyle w:val="teeeext"/>
        <w:spacing w:before="0" w:after="0" w:line="360" w:lineRule="auto"/>
        <w:rPr>
          <w:color w:val="000000" w:themeColor="text1"/>
        </w:rPr>
      </w:pPr>
      <w:r w:rsidRPr="00704C9C">
        <w:rPr>
          <w:color w:val="000000" w:themeColor="text1"/>
        </w:rPr>
        <w:t>Quanto aos materiais: Todos os materiais que virão a ser adquiridos terão uma finalidade pré-estabelecida, por meio de projetos e ações que utilizem da melhor forma possível os materiais adquiridos.</w:t>
      </w:r>
    </w:p>
    <w:p w14:paraId="2E50C261" w14:textId="77777777" w:rsidR="00704C9C" w:rsidRPr="00704C9C" w:rsidRDefault="00704C9C" w:rsidP="00704C9C">
      <w:pPr>
        <w:pStyle w:val="teeeext"/>
        <w:spacing w:before="0" w:after="0" w:line="360" w:lineRule="auto"/>
        <w:rPr>
          <w:color w:val="000000" w:themeColor="text1"/>
        </w:rPr>
      </w:pPr>
      <w:r w:rsidRPr="00704C9C">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6B3DC2ED" w14:textId="77777777" w:rsidR="00704C9C" w:rsidRPr="00704C9C" w:rsidRDefault="00704C9C" w:rsidP="00704C9C">
      <w:pPr>
        <w:pStyle w:val="teeeext"/>
        <w:spacing w:before="0" w:after="0" w:line="360" w:lineRule="auto"/>
        <w:rPr>
          <w:color w:val="000000" w:themeColor="text1"/>
        </w:rPr>
      </w:pPr>
      <w:r w:rsidRPr="00704C9C">
        <w:rPr>
          <w:color w:val="000000" w:themeColor="text1"/>
        </w:rPr>
        <w:t>Por se tratar de objeto comum, não há maiores resultados a serem demonstrados (§2º do art. 18 da Lei 14.133/21).</w:t>
      </w:r>
    </w:p>
    <w:p w14:paraId="3B6BE713" w14:textId="77777777" w:rsidR="00704C9C" w:rsidRPr="00704C9C" w:rsidRDefault="00704C9C" w:rsidP="00704C9C">
      <w:pPr>
        <w:pStyle w:val="tiiiitulo"/>
        <w:spacing w:before="0" w:after="0" w:line="360" w:lineRule="auto"/>
        <w:rPr>
          <w:color w:val="000000" w:themeColor="text1"/>
          <w:sz w:val="20"/>
          <w:szCs w:val="20"/>
        </w:rPr>
      </w:pPr>
      <w:r w:rsidRPr="00704C9C">
        <w:rPr>
          <w:color w:val="000000" w:themeColor="text1"/>
          <w:sz w:val="20"/>
          <w:szCs w:val="20"/>
        </w:rPr>
        <w:lastRenderedPageBreak/>
        <w:t>PROVIDÊNCIAS A SEREM ADOTADAS PELA ADMINISTRAÇÃO PARA FISCALIZAÇÃO E GESTÃO CONTRATUAL (INCLUSIVE QUANTO À CAPACITAÇÃO DE SERVIDORES OU DE EMPREGADOS)</w:t>
      </w:r>
      <w:r w:rsidRPr="00704C9C">
        <w:rPr>
          <w:rStyle w:val="Refdenotaderodap"/>
          <w:color w:val="000000" w:themeColor="text1"/>
          <w:sz w:val="20"/>
          <w:szCs w:val="20"/>
        </w:rPr>
        <w:footnoteReference w:id="11"/>
      </w:r>
    </w:p>
    <w:p w14:paraId="358C89D0" w14:textId="77777777" w:rsidR="00704C9C" w:rsidRPr="00704C9C" w:rsidRDefault="00704C9C" w:rsidP="00704C9C">
      <w:pPr>
        <w:pStyle w:val="teeeext"/>
        <w:spacing w:before="0" w:after="0" w:line="360" w:lineRule="auto"/>
        <w:rPr>
          <w:color w:val="000000" w:themeColor="text1"/>
        </w:rPr>
      </w:pPr>
      <w:r w:rsidRPr="00704C9C">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8" w:name="art18§1xi"/>
      <w:bookmarkEnd w:id="88"/>
    </w:p>
    <w:p w14:paraId="6B8FB618" w14:textId="77777777" w:rsidR="00704C9C" w:rsidRPr="00704C9C" w:rsidRDefault="00704C9C" w:rsidP="00704C9C">
      <w:pPr>
        <w:pStyle w:val="tiiiitulo"/>
        <w:spacing w:before="0" w:after="0" w:line="360" w:lineRule="auto"/>
        <w:rPr>
          <w:color w:val="000000" w:themeColor="text1"/>
          <w:sz w:val="20"/>
          <w:szCs w:val="20"/>
        </w:rPr>
      </w:pPr>
      <w:r w:rsidRPr="00704C9C">
        <w:rPr>
          <w:color w:val="000000" w:themeColor="text1"/>
          <w:sz w:val="20"/>
          <w:szCs w:val="20"/>
        </w:rPr>
        <w:t xml:space="preserve"> CONTRATAÇÕES CORRELATAS E/OU INTERDEPENDENTES</w:t>
      </w:r>
      <w:r w:rsidRPr="00704C9C">
        <w:rPr>
          <w:rStyle w:val="Refdenotaderodap"/>
          <w:color w:val="000000" w:themeColor="text1"/>
          <w:sz w:val="20"/>
          <w:szCs w:val="20"/>
        </w:rPr>
        <w:footnoteReference w:id="12"/>
      </w:r>
    </w:p>
    <w:p w14:paraId="0349A624" w14:textId="77777777" w:rsidR="00704C9C" w:rsidRPr="00704C9C" w:rsidRDefault="00704C9C" w:rsidP="00704C9C">
      <w:pPr>
        <w:pStyle w:val="teeeext"/>
        <w:spacing w:before="0" w:after="0" w:line="360" w:lineRule="auto"/>
        <w:rPr>
          <w:color w:val="000000" w:themeColor="text1"/>
        </w:rPr>
      </w:pPr>
      <w:r w:rsidRPr="00704C9C">
        <w:rPr>
          <w:color w:val="000000" w:themeColor="text1"/>
        </w:rPr>
        <w:t xml:space="preserve">Não há, no momento, contratações correlatas e/ou interdependentes, visto que se trata de objeto comum que pode ser entregue de forma independente. </w:t>
      </w:r>
    </w:p>
    <w:p w14:paraId="3B776A73" w14:textId="77777777" w:rsidR="00704C9C" w:rsidRPr="00704C9C" w:rsidRDefault="00704C9C" w:rsidP="00704C9C">
      <w:pPr>
        <w:pStyle w:val="tiiiitulo"/>
        <w:spacing w:before="0" w:after="0" w:line="360" w:lineRule="auto"/>
        <w:rPr>
          <w:color w:val="000000" w:themeColor="text1"/>
          <w:sz w:val="20"/>
          <w:szCs w:val="20"/>
        </w:rPr>
      </w:pPr>
      <w:bookmarkStart w:id="89" w:name="art18§1xii"/>
      <w:bookmarkEnd w:id="89"/>
      <w:r w:rsidRPr="00704C9C">
        <w:rPr>
          <w:color w:val="000000" w:themeColor="text1"/>
          <w:sz w:val="20"/>
          <w:szCs w:val="20"/>
        </w:rPr>
        <w:t>DESCRIÇÃO DE POSSÍVEIS IMPACTOS AMBIENTAIS E RESPECTIVAS MEDIDAS MITIGADORAS</w:t>
      </w:r>
      <w:r w:rsidRPr="00704C9C">
        <w:rPr>
          <w:rStyle w:val="Refdenotaderodap"/>
          <w:color w:val="000000" w:themeColor="text1"/>
          <w:sz w:val="20"/>
          <w:szCs w:val="20"/>
        </w:rPr>
        <w:footnoteReference w:id="13"/>
      </w:r>
    </w:p>
    <w:p w14:paraId="6F3BA088" w14:textId="77777777" w:rsidR="00704C9C" w:rsidRPr="00704C9C" w:rsidRDefault="00704C9C" w:rsidP="00704C9C">
      <w:pPr>
        <w:pStyle w:val="teeeext"/>
        <w:spacing w:before="0" w:after="0" w:line="360" w:lineRule="auto"/>
        <w:rPr>
          <w:color w:val="000000" w:themeColor="text1"/>
        </w:rPr>
      </w:pPr>
      <w:r w:rsidRPr="00704C9C">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5D8A81AF" w14:textId="77777777" w:rsidR="00704C9C" w:rsidRPr="00704C9C" w:rsidRDefault="00704C9C" w:rsidP="00704C9C">
      <w:pPr>
        <w:pStyle w:val="teeeext"/>
        <w:spacing w:before="0" w:after="0" w:line="360" w:lineRule="auto"/>
        <w:rPr>
          <w:color w:val="000000" w:themeColor="text1"/>
        </w:rPr>
      </w:pPr>
      <w:r w:rsidRPr="00704C9C">
        <w:rPr>
          <w:color w:val="000000" w:themeColor="text1"/>
        </w:rPr>
        <w:t>Cabe citar que além dos critérios de sustentabilidade eventualmente inseridos na descrição do objeto, devem ser atendidos os constantes da Guia Nacional de Contratações Sustentáveis.</w:t>
      </w:r>
    </w:p>
    <w:p w14:paraId="259DEF37" w14:textId="77777777" w:rsidR="00704C9C" w:rsidRPr="00704C9C" w:rsidRDefault="00704C9C" w:rsidP="00704C9C">
      <w:pPr>
        <w:pStyle w:val="tiiiitulo"/>
        <w:spacing w:before="0" w:after="0" w:line="360" w:lineRule="auto"/>
        <w:rPr>
          <w:color w:val="000000" w:themeColor="text1"/>
          <w:sz w:val="20"/>
          <w:szCs w:val="20"/>
        </w:rPr>
      </w:pPr>
      <w:r w:rsidRPr="00704C9C">
        <w:rPr>
          <w:color w:val="000000" w:themeColor="text1"/>
          <w:sz w:val="20"/>
          <w:szCs w:val="20"/>
        </w:rPr>
        <w:t>POSICIONAMENTO CONCLUSIVO SOBRE A ADEQUAÇÃO DA CONTRATAÇÃO PARA O ATENDIMENTO DA NECESSIDADE A QUE SE DESTINA.</w:t>
      </w:r>
      <w:r w:rsidRPr="00704C9C">
        <w:rPr>
          <w:rStyle w:val="Refdenotaderodap"/>
          <w:color w:val="000000" w:themeColor="text1"/>
          <w:sz w:val="20"/>
          <w:szCs w:val="20"/>
        </w:rPr>
        <w:footnoteReference w:id="14"/>
      </w:r>
    </w:p>
    <w:p w14:paraId="36EEE640" w14:textId="77777777" w:rsidR="00704C9C" w:rsidRPr="00704C9C" w:rsidRDefault="00704C9C" w:rsidP="00704C9C">
      <w:pPr>
        <w:spacing w:line="360" w:lineRule="auto"/>
        <w:ind w:firstLine="570"/>
        <w:jc w:val="both"/>
        <w:rPr>
          <w:rFonts w:ascii="Arial" w:hAnsi="Arial" w:cs="Arial"/>
          <w:color w:val="000000" w:themeColor="text1"/>
          <w:sz w:val="20"/>
          <w:szCs w:val="20"/>
        </w:rPr>
      </w:pPr>
      <w:bookmarkStart w:id="90" w:name="art18§2"/>
      <w:bookmarkEnd w:id="90"/>
      <w:r w:rsidRPr="00704C9C">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704C9C">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0603F3DB" w14:textId="77777777" w:rsidR="00704C9C" w:rsidRPr="00704C9C" w:rsidRDefault="00704C9C" w:rsidP="00704C9C">
      <w:pPr>
        <w:pStyle w:val="tiiiitulo"/>
        <w:spacing w:before="0" w:after="0" w:line="360" w:lineRule="auto"/>
        <w:ind w:hanging="357"/>
        <w:contextualSpacing w:val="0"/>
        <w:rPr>
          <w:color w:val="000000" w:themeColor="text1"/>
          <w:sz w:val="20"/>
          <w:szCs w:val="20"/>
        </w:rPr>
      </w:pPr>
      <w:bookmarkStart w:id="91" w:name="_Hlk159421752"/>
      <w:r w:rsidRPr="00704C9C">
        <w:rPr>
          <w:color w:val="000000" w:themeColor="text1"/>
          <w:sz w:val="20"/>
          <w:szCs w:val="20"/>
        </w:rPr>
        <w:t>DO REGISTRO DE PREÇOS.</w:t>
      </w:r>
    </w:p>
    <w:p w14:paraId="60AEBA6D" w14:textId="77777777" w:rsidR="00704C9C" w:rsidRPr="00704C9C" w:rsidRDefault="00704C9C" w:rsidP="00704C9C">
      <w:pPr>
        <w:pStyle w:val="tiiiitulo"/>
        <w:numPr>
          <w:ilvl w:val="1"/>
          <w:numId w:val="49"/>
        </w:numPr>
        <w:spacing w:before="0" w:after="0" w:line="360" w:lineRule="auto"/>
        <w:rPr>
          <w:b w:val="0"/>
          <w:bCs w:val="0"/>
          <w:color w:val="000000" w:themeColor="text1"/>
          <w:sz w:val="20"/>
          <w:szCs w:val="20"/>
        </w:rPr>
      </w:pPr>
      <w:r w:rsidRPr="00704C9C">
        <w:rPr>
          <w:b w:val="0"/>
          <w:bCs w:val="0"/>
          <w:color w:val="000000" w:themeColor="text1"/>
          <w:sz w:val="20"/>
          <w:szCs w:val="20"/>
        </w:rPr>
        <w:t>JUSTIFICATIVA DA DISPENSA DO PROCEDIMENTO PÚBLICO DE INTENÇÃO DE REGISTRO DE PREÇOS:</w:t>
      </w:r>
    </w:p>
    <w:p w14:paraId="2A32C556" w14:textId="77777777" w:rsidR="00704C9C" w:rsidRPr="00704C9C" w:rsidRDefault="00704C9C" w:rsidP="00704C9C">
      <w:pPr>
        <w:spacing w:line="360" w:lineRule="auto"/>
        <w:ind w:firstLine="570"/>
        <w:jc w:val="both"/>
        <w:rPr>
          <w:rFonts w:ascii="Arial" w:hAnsi="Arial" w:cs="Arial"/>
          <w:color w:val="000000" w:themeColor="text1"/>
          <w:sz w:val="20"/>
          <w:szCs w:val="20"/>
        </w:rPr>
      </w:pPr>
      <w:r w:rsidRPr="00704C9C">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78C930A2" w14:textId="77777777" w:rsidR="00704C9C" w:rsidRPr="00704C9C" w:rsidRDefault="00704C9C" w:rsidP="00704C9C">
      <w:pPr>
        <w:spacing w:line="360" w:lineRule="auto"/>
        <w:ind w:firstLine="570"/>
        <w:jc w:val="both"/>
        <w:rPr>
          <w:rFonts w:ascii="Arial" w:hAnsi="Arial" w:cs="Arial"/>
          <w:color w:val="000000" w:themeColor="text1"/>
          <w:sz w:val="20"/>
          <w:szCs w:val="20"/>
        </w:rPr>
      </w:pPr>
      <w:r w:rsidRPr="00704C9C">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595BA020" w14:textId="77777777" w:rsidR="00704C9C" w:rsidRPr="00704C9C" w:rsidRDefault="00704C9C" w:rsidP="00704C9C">
      <w:pPr>
        <w:spacing w:line="360" w:lineRule="auto"/>
        <w:ind w:firstLine="570"/>
        <w:jc w:val="both"/>
        <w:rPr>
          <w:rFonts w:ascii="Arial" w:hAnsi="Arial" w:cs="Arial"/>
          <w:color w:val="000000" w:themeColor="text1"/>
          <w:sz w:val="20"/>
          <w:szCs w:val="20"/>
        </w:rPr>
      </w:pPr>
      <w:r w:rsidRPr="00704C9C">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2B1ACD68" w14:textId="77777777" w:rsidR="00704C9C" w:rsidRPr="00704C9C" w:rsidRDefault="00704C9C" w:rsidP="00704C9C">
      <w:pPr>
        <w:pStyle w:val="tiiiitulo"/>
        <w:numPr>
          <w:ilvl w:val="1"/>
          <w:numId w:val="49"/>
        </w:numPr>
        <w:spacing w:before="0" w:after="0" w:line="360" w:lineRule="auto"/>
        <w:ind w:left="0" w:firstLine="567"/>
        <w:rPr>
          <w:b w:val="0"/>
          <w:bCs w:val="0"/>
          <w:color w:val="000000" w:themeColor="text1"/>
          <w:sz w:val="20"/>
          <w:szCs w:val="20"/>
        </w:rPr>
      </w:pPr>
      <w:r w:rsidRPr="00704C9C">
        <w:rPr>
          <w:b w:val="0"/>
          <w:bCs w:val="0"/>
          <w:color w:val="000000" w:themeColor="text1"/>
          <w:sz w:val="20"/>
          <w:szCs w:val="20"/>
        </w:rPr>
        <w:t>JUSTIFICATIVA DA NEGATIVA PRÉVIA DE ADESÕES POSTERIORES</w:t>
      </w:r>
    </w:p>
    <w:p w14:paraId="3E46EA32" w14:textId="77777777" w:rsidR="00704C9C" w:rsidRPr="00704C9C" w:rsidRDefault="00704C9C" w:rsidP="00704C9C">
      <w:pPr>
        <w:pStyle w:val="tiiiitulo"/>
        <w:numPr>
          <w:ilvl w:val="0"/>
          <w:numId w:val="0"/>
        </w:numPr>
        <w:spacing w:before="0" w:after="0" w:line="360" w:lineRule="auto"/>
        <w:ind w:firstLine="567"/>
        <w:rPr>
          <w:b w:val="0"/>
          <w:bCs w:val="0"/>
          <w:color w:val="000000" w:themeColor="text1"/>
          <w:sz w:val="20"/>
          <w:szCs w:val="20"/>
        </w:rPr>
      </w:pPr>
      <w:r w:rsidRPr="00704C9C">
        <w:rPr>
          <w:b w:val="0"/>
          <w:bCs w:val="0"/>
          <w:color w:val="000000" w:themeColor="text1"/>
          <w:sz w:val="20"/>
          <w:szCs w:val="20"/>
        </w:rPr>
        <w:lastRenderedPageBreak/>
        <w:t>No presente caso, há prévia impossibilidade de aceitar adesões posteriores à Ata de Registro de Preços, em razão da capacidade de gerenciamento do Município.</w:t>
      </w:r>
    </w:p>
    <w:p w14:paraId="41934AB8" w14:textId="77777777" w:rsidR="00704C9C" w:rsidRPr="00704C9C" w:rsidRDefault="00704C9C" w:rsidP="00704C9C">
      <w:pPr>
        <w:pStyle w:val="tiiiitulo"/>
        <w:numPr>
          <w:ilvl w:val="0"/>
          <w:numId w:val="0"/>
        </w:numPr>
        <w:spacing w:before="0" w:after="0" w:line="360" w:lineRule="auto"/>
        <w:ind w:firstLine="567"/>
        <w:rPr>
          <w:b w:val="0"/>
          <w:bCs w:val="0"/>
          <w:color w:val="000000" w:themeColor="text1"/>
          <w:sz w:val="20"/>
          <w:szCs w:val="20"/>
        </w:rPr>
      </w:pPr>
      <w:r w:rsidRPr="00704C9C">
        <w:rPr>
          <w:b w:val="0"/>
          <w:bCs w:val="0"/>
          <w:color w:val="000000" w:themeColor="text1"/>
          <w:sz w:val="20"/>
          <w:szCs w:val="20"/>
        </w:rPr>
        <w:t>Marquinho é um município de pequeno porte e possui número limitado de servidores, o que gera dificuldade de gerenciamento em número maior de participantes.</w:t>
      </w:r>
    </w:p>
    <w:p w14:paraId="4AA6446B" w14:textId="77777777" w:rsidR="00704C9C" w:rsidRPr="00704C9C" w:rsidRDefault="00704C9C" w:rsidP="00704C9C">
      <w:pPr>
        <w:pStyle w:val="tiiiitulo"/>
        <w:numPr>
          <w:ilvl w:val="0"/>
          <w:numId w:val="49"/>
        </w:numPr>
        <w:spacing w:before="0" w:after="0" w:line="360" w:lineRule="auto"/>
        <w:rPr>
          <w:color w:val="000000" w:themeColor="text1"/>
          <w:sz w:val="20"/>
          <w:szCs w:val="20"/>
        </w:rPr>
      </w:pPr>
      <w:r w:rsidRPr="00704C9C">
        <w:rPr>
          <w:color w:val="000000" w:themeColor="text1"/>
          <w:sz w:val="20"/>
          <w:szCs w:val="20"/>
        </w:rPr>
        <w:t>REGIONALIZAÇÃO.</w:t>
      </w:r>
    </w:p>
    <w:p w14:paraId="679B92F6" w14:textId="77777777" w:rsidR="00704C9C" w:rsidRPr="00704C9C" w:rsidRDefault="00704C9C" w:rsidP="00704C9C">
      <w:pPr>
        <w:pStyle w:val="tiiiitulo"/>
        <w:numPr>
          <w:ilvl w:val="0"/>
          <w:numId w:val="0"/>
        </w:numPr>
        <w:spacing w:before="0" w:after="0" w:line="360" w:lineRule="auto"/>
        <w:ind w:firstLine="567"/>
        <w:rPr>
          <w:color w:val="000000" w:themeColor="text1"/>
          <w:sz w:val="20"/>
          <w:szCs w:val="20"/>
        </w:rPr>
      </w:pPr>
      <w:r w:rsidRPr="00704C9C">
        <w:rPr>
          <w:b w:val="0"/>
          <w:bCs w:val="0"/>
          <w:color w:val="000000" w:themeColor="text1"/>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r w:rsidRPr="00704C9C">
        <w:rPr>
          <w:b w:val="0"/>
          <w:color w:val="000000" w:themeColor="text1"/>
          <w:sz w:val="20"/>
          <w:szCs w:val="20"/>
        </w:rPr>
        <w:t>.</w:t>
      </w:r>
    </w:p>
    <w:bookmarkEnd w:id="91"/>
    <w:p w14:paraId="034B913E" w14:textId="77777777" w:rsidR="00704C9C" w:rsidRPr="00704C9C" w:rsidRDefault="00704C9C" w:rsidP="00704C9C">
      <w:pPr>
        <w:spacing w:line="360" w:lineRule="auto"/>
        <w:ind w:firstLine="567"/>
        <w:jc w:val="both"/>
        <w:rPr>
          <w:rFonts w:ascii="Arial" w:hAnsi="Arial" w:cs="Arial"/>
          <w:color w:val="000000" w:themeColor="text1"/>
          <w:sz w:val="20"/>
          <w:szCs w:val="20"/>
        </w:rPr>
      </w:pPr>
      <w:r w:rsidRPr="00704C9C">
        <w:rPr>
          <w:rFonts w:ascii="Arial" w:hAnsi="Arial" w:cs="Arial"/>
          <w:color w:val="000000" w:themeColor="text1"/>
          <w:sz w:val="20"/>
          <w:szCs w:val="20"/>
        </w:rPr>
        <w:t>Marquinho/PR, 04 de agosto de 2025.</w:t>
      </w:r>
    </w:p>
    <w:p w14:paraId="026B3496" w14:textId="77777777" w:rsidR="00704C9C" w:rsidRPr="00704C9C" w:rsidRDefault="00704C9C" w:rsidP="00704C9C">
      <w:pPr>
        <w:spacing w:line="360" w:lineRule="auto"/>
        <w:jc w:val="center"/>
        <w:rPr>
          <w:rFonts w:ascii="Arial" w:hAnsi="Arial" w:cs="Arial"/>
          <w:b/>
          <w:color w:val="000000" w:themeColor="text1"/>
          <w:sz w:val="20"/>
          <w:szCs w:val="20"/>
        </w:rPr>
      </w:pPr>
      <w:r w:rsidRPr="00704C9C">
        <w:rPr>
          <w:rFonts w:ascii="Arial" w:hAnsi="Arial" w:cs="Arial"/>
          <w:b/>
          <w:color w:val="000000" w:themeColor="text1"/>
          <w:sz w:val="20"/>
          <w:szCs w:val="20"/>
        </w:rPr>
        <w:t>MARICLEA TELLES DE VARGAS</w:t>
      </w:r>
    </w:p>
    <w:p w14:paraId="110CE7FA" w14:textId="03960176" w:rsidR="00F535D1" w:rsidRPr="00704C9C" w:rsidRDefault="00704C9C" w:rsidP="00704C9C">
      <w:pPr>
        <w:spacing w:line="360" w:lineRule="auto"/>
        <w:jc w:val="center"/>
        <w:rPr>
          <w:rFonts w:ascii="Arial" w:hAnsi="Arial" w:cs="Arial"/>
          <w:b/>
          <w:color w:val="000000" w:themeColor="text1"/>
          <w:sz w:val="20"/>
          <w:szCs w:val="20"/>
        </w:rPr>
      </w:pPr>
      <w:r w:rsidRPr="00704C9C">
        <w:rPr>
          <w:rFonts w:ascii="Arial" w:hAnsi="Arial" w:cs="Arial"/>
          <w:color w:val="000000" w:themeColor="text1"/>
          <w:sz w:val="20"/>
          <w:szCs w:val="20"/>
        </w:rPr>
        <w:t>Secretária Municipal de Saúde</w:t>
      </w:r>
      <w:r w:rsidR="00F535D1" w:rsidRPr="00704C9C">
        <w:rPr>
          <w:rFonts w:ascii="Arial" w:hAnsi="Arial" w:cs="Arial"/>
          <w:b/>
          <w:color w:val="000000" w:themeColor="text1"/>
          <w:sz w:val="20"/>
          <w:szCs w:val="20"/>
        </w:rPr>
        <w:br w:type="page"/>
      </w:r>
    </w:p>
    <w:p w14:paraId="2C6BDAC1" w14:textId="77777777" w:rsidR="000F7C52" w:rsidRPr="00704C9C" w:rsidRDefault="000F7C52" w:rsidP="00704C9C">
      <w:pPr>
        <w:spacing w:line="360" w:lineRule="auto"/>
        <w:jc w:val="center"/>
        <w:rPr>
          <w:rFonts w:ascii="Arial" w:hAnsi="Arial" w:cs="Arial"/>
          <w:b/>
          <w:color w:val="000000" w:themeColor="text1"/>
          <w:sz w:val="20"/>
          <w:szCs w:val="20"/>
        </w:rPr>
      </w:pPr>
      <w:r w:rsidRPr="00704C9C">
        <w:rPr>
          <w:rFonts w:ascii="Arial" w:hAnsi="Arial" w:cs="Arial"/>
          <w:b/>
          <w:color w:val="000000" w:themeColor="text1"/>
          <w:sz w:val="20"/>
          <w:szCs w:val="20"/>
        </w:rPr>
        <w:lastRenderedPageBreak/>
        <w:t>ANEXO II</w:t>
      </w:r>
    </w:p>
    <w:p w14:paraId="501FE123" w14:textId="451B51EC" w:rsidR="000F7C52" w:rsidRPr="00704C9C" w:rsidRDefault="000F7C52" w:rsidP="00704C9C">
      <w:pPr>
        <w:spacing w:line="360" w:lineRule="auto"/>
        <w:jc w:val="center"/>
        <w:rPr>
          <w:rFonts w:ascii="Arial" w:hAnsi="Arial" w:cs="Arial"/>
          <w:b/>
          <w:color w:val="000000" w:themeColor="text1"/>
          <w:sz w:val="20"/>
          <w:szCs w:val="20"/>
        </w:rPr>
      </w:pPr>
      <w:r w:rsidRPr="00704C9C">
        <w:rPr>
          <w:rFonts w:ascii="Arial" w:hAnsi="Arial" w:cs="Arial"/>
          <w:b/>
          <w:color w:val="000000" w:themeColor="text1"/>
          <w:sz w:val="20"/>
          <w:szCs w:val="20"/>
        </w:rPr>
        <w:t xml:space="preserve">PREGÃO ELETRÔNICO Nº </w:t>
      </w:r>
      <w:r w:rsidRPr="00704C9C">
        <w:rPr>
          <w:rFonts w:ascii="Arial" w:hAnsi="Arial" w:cs="Arial"/>
          <w:b/>
          <w:color w:val="000000" w:themeColor="text1"/>
          <w:sz w:val="20"/>
          <w:szCs w:val="20"/>
        </w:rPr>
        <w:fldChar w:fldCharType="begin">
          <w:ffData>
            <w:name w:val="Texto74"/>
            <w:enabled/>
            <w:calcOnExit w:val="0"/>
            <w:textInput/>
          </w:ffData>
        </w:fldChar>
      </w:r>
      <w:r w:rsidRPr="00704C9C">
        <w:rPr>
          <w:rFonts w:ascii="Arial" w:hAnsi="Arial" w:cs="Arial"/>
          <w:b/>
          <w:color w:val="000000" w:themeColor="text1"/>
          <w:sz w:val="20"/>
          <w:szCs w:val="20"/>
        </w:rPr>
        <w:instrText xml:space="preserve"> FORMTEXT </w:instrText>
      </w:r>
      <w:r w:rsidRPr="00704C9C">
        <w:rPr>
          <w:rFonts w:ascii="Arial" w:hAnsi="Arial" w:cs="Arial"/>
          <w:b/>
          <w:color w:val="000000" w:themeColor="text1"/>
          <w:sz w:val="20"/>
          <w:szCs w:val="20"/>
        </w:rPr>
      </w:r>
      <w:r w:rsidRPr="00704C9C">
        <w:rPr>
          <w:rFonts w:ascii="Arial" w:hAnsi="Arial" w:cs="Arial"/>
          <w:b/>
          <w:color w:val="000000" w:themeColor="text1"/>
          <w:sz w:val="20"/>
          <w:szCs w:val="20"/>
        </w:rPr>
        <w:fldChar w:fldCharType="separate"/>
      </w:r>
      <w:r w:rsidR="00E370BF" w:rsidRPr="00704C9C">
        <w:rPr>
          <w:rFonts w:ascii="Arial" w:hAnsi="Arial" w:cs="Arial"/>
          <w:b/>
          <w:color w:val="000000" w:themeColor="text1"/>
          <w:sz w:val="20"/>
          <w:szCs w:val="20"/>
        </w:rPr>
        <w:t>042</w:t>
      </w:r>
      <w:r w:rsidRPr="00704C9C">
        <w:rPr>
          <w:rFonts w:ascii="Arial" w:hAnsi="Arial" w:cs="Arial"/>
          <w:b/>
          <w:color w:val="000000" w:themeColor="text1"/>
          <w:sz w:val="20"/>
          <w:szCs w:val="20"/>
        </w:rPr>
        <w:fldChar w:fldCharType="end"/>
      </w:r>
      <w:r w:rsidRPr="00704C9C">
        <w:rPr>
          <w:rFonts w:ascii="Arial" w:hAnsi="Arial" w:cs="Arial"/>
          <w:b/>
          <w:color w:val="000000" w:themeColor="text1"/>
          <w:sz w:val="20"/>
          <w:szCs w:val="20"/>
        </w:rPr>
        <w:t>/</w:t>
      </w:r>
      <w:r w:rsidRPr="00704C9C">
        <w:rPr>
          <w:rFonts w:ascii="Arial" w:hAnsi="Arial" w:cs="Arial"/>
          <w:b/>
          <w:color w:val="000000" w:themeColor="text1"/>
          <w:sz w:val="20"/>
          <w:szCs w:val="20"/>
        </w:rPr>
        <w:fldChar w:fldCharType="begin">
          <w:ffData>
            <w:name w:val="Texto74"/>
            <w:enabled/>
            <w:calcOnExit w:val="0"/>
            <w:textInput/>
          </w:ffData>
        </w:fldChar>
      </w:r>
      <w:r w:rsidRPr="00704C9C">
        <w:rPr>
          <w:rFonts w:ascii="Arial" w:hAnsi="Arial" w:cs="Arial"/>
          <w:b/>
          <w:color w:val="000000" w:themeColor="text1"/>
          <w:sz w:val="20"/>
          <w:szCs w:val="20"/>
        </w:rPr>
        <w:instrText xml:space="preserve"> FORMTEXT </w:instrText>
      </w:r>
      <w:r w:rsidRPr="00704C9C">
        <w:rPr>
          <w:rFonts w:ascii="Arial" w:hAnsi="Arial" w:cs="Arial"/>
          <w:b/>
          <w:color w:val="000000" w:themeColor="text1"/>
          <w:sz w:val="20"/>
          <w:szCs w:val="20"/>
        </w:rPr>
      </w:r>
      <w:r w:rsidRPr="00704C9C">
        <w:rPr>
          <w:rFonts w:ascii="Arial" w:hAnsi="Arial" w:cs="Arial"/>
          <w:b/>
          <w:color w:val="000000" w:themeColor="text1"/>
          <w:sz w:val="20"/>
          <w:szCs w:val="20"/>
        </w:rPr>
        <w:fldChar w:fldCharType="separate"/>
      </w:r>
      <w:r w:rsidR="00D74188" w:rsidRPr="00704C9C">
        <w:rPr>
          <w:rFonts w:ascii="Arial" w:hAnsi="Arial" w:cs="Arial"/>
          <w:b/>
          <w:color w:val="000000" w:themeColor="text1"/>
          <w:sz w:val="20"/>
          <w:szCs w:val="20"/>
        </w:rPr>
        <w:t>2025</w:t>
      </w:r>
      <w:r w:rsidRPr="00704C9C">
        <w:rPr>
          <w:rFonts w:ascii="Arial" w:hAnsi="Arial" w:cs="Arial"/>
          <w:b/>
          <w:color w:val="000000" w:themeColor="text1"/>
          <w:sz w:val="20"/>
          <w:szCs w:val="20"/>
        </w:rPr>
        <w:fldChar w:fldCharType="end"/>
      </w:r>
    </w:p>
    <w:p w14:paraId="0F90EAF9" w14:textId="7E336F6D" w:rsidR="000E009F" w:rsidRPr="00704C9C" w:rsidRDefault="000E009F" w:rsidP="00704C9C">
      <w:pPr>
        <w:tabs>
          <w:tab w:val="center" w:pos="4819"/>
          <w:tab w:val="left" w:pos="7260"/>
        </w:tabs>
        <w:spacing w:line="360" w:lineRule="auto"/>
        <w:jc w:val="center"/>
        <w:rPr>
          <w:rFonts w:ascii="Arial" w:hAnsi="Arial" w:cs="Arial"/>
          <w:b/>
          <w:color w:val="000000" w:themeColor="text1"/>
          <w:sz w:val="20"/>
          <w:szCs w:val="20"/>
        </w:rPr>
      </w:pPr>
      <w:r w:rsidRPr="00704C9C">
        <w:rPr>
          <w:rFonts w:ascii="Arial" w:hAnsi="Arial" w:cs="Arial"/>
          <w:b/>
          <w:color w:val="000000" w:themeColor="text1"/>
          <w:sz w:val="20"/>
          <w:szCs w:val="20"/>
        </w:rPr>
        <w:t xml:space="preserve">PROCESSO LICITATÓRIO Nº </w:t>
      </w:r>
      <w:r w:rsidRPr="00704C9C">
        <w:rPr>
          <w:rFonts w:ascii="Arial" w:hAnsi="Arial" w:cs="Arial"/>
          <w:b/>
          <w:color w:val="000000" w:themeColor="text1"/>
          <w:sz w:val="20"/>
          <w:szCs w:val="20"/>
        </w:rPr>
        <w:fldChar w:fldCharType="begin">
          <w:ffData>
            <w:name w:val="Texto74"/>
            <w:enabled/>
            <w:calcOnExit w:val="0"/>
            <w:textInput/>
          </w:ffData>
        </w:fldChar>
      </w:r>
      <w:r w:rsidRPr="00704C9C">
        <w:rPr>
          <w:rFonts w:ascii="Arial" w:hAnsi="Arial" w:cs="Arial"/>
          <w:b/>
          <w:color w:val="000000" w:themeColor="text1"/>
          <w:sz w:val="20"/>
          <w:szCs w:val="20"/>
        </w:rPr>
        <w:instrText xml:space="preserve"> FORMTEXT </w:instrText>
      </w:r>
      <w:r w:rsidRPr="00704C9C">
        <w:rPr>
          <w:rFonts w:ascii="Arial" w:hAnsi="Arial" w:cs="Arial"/>
          <w:b/>
          <w:color w:val="000000" w:themeColor="text1"/>
          <w:sz w:val="20"/>
          <w:szCs w:val="20"/>
        </w:rPr>
      </w:r>
      <w:r w:rsidRPr="00704C9C">
        <w:rPr>
          <w:rFonts w:ascii="Arial" w:hAnsi="Arial" w:cs="Arial"/>
          <w:b/>
          <w:color w:val="000000" w:themeColor="text1"/>
          <w:sz w:val="20"/>
          <w:szCs w:val="20"/>
        </w:rPr>
        <w:fldChar w:fldCharType="separate"/>
      </w:r>
      <w:r w:rsidR="00C11F4B" w:rsidRPr="00704C9C">
        <w:rPr>
          <w:rFonts w:ascii="Arial" w:hAnsi="Arial" w:cs="Arial"/>
          <w:b/>
          <w:color w:val="000000" w:themeColor="text1"/>
          <w:sz w:val="20"/>
          <w:szCs w:val="20"/>
        </w:rPr>
        <w:t>066</w:t>
      </w:r>
      <w:r w:rsidRPr="00704C9C">
        <w:rPr>
          <w:rFonts w:ascii="Arial" w:hAnsi="Arial" w:cs="Arial"/>
          <w:b/>
          <w:color w:val="000000" w:themeColor="text1"/>
          <w:sz w:val="20"/>
          <w:szCs w:val="20"/>
        </w:rPr>
        <w:fldChar w:fldCharType="end"/>
      </w:r>
      <w:r w:rsidRPr="00704C9C">
        <w:rPr>
          <w:rFonts w:ascii="Arial" w:hAnsi="Arial" w:cs="Arial"/>
          <w:b/>
          <w:color w:val="000000" w:themeColor="text1"/>
          <w:sz w:val="20"/>
          <w:szCs w:val="20"/>
        </w:rPr>
        <w:t>/</w:t>
      </w:r>
      <w:r w:rsidRPr="00704C9C">
        <w:rPr>
          <w:rFonts w:ascii="Arial" w:hAnsi="Arial" w:cs="Arial"/>
          <w:b/>
          <w:color w:val="000000" w:themeColor="text1"/>
          <w:sz w:val="20"/>
          <w:szCs w:val="20"/>
        </w:rPr>
        <w:fldChar w:fldCharType="begin">
          <w:ffData>
            <w:name w:val="Texto74"/>
            <w:enabled/>
            <w:calcOnExit w:val="0"/>
            <w:textInput/>
          </w:ffData>
        </w:fldChar>
      </w:r>
      <w:r w:rsidRPr="00704C9C">
        <w:rPr>
          <w:rFonts w:ascii="Arial" w:hAnsi="Arial" w:cs="Arial"/>
          <w:b/>
          <w:color w:val="000000" w:themeColor="text1"/>
          <w:sz w:val="20"/>
          <w:szCs w:val="20"/>
        </w:rPr>
        <w:instrText xml:space="preserve"> FORMTEXT </w:instrText>
      </w:r>
      <w:r w:rsidRPr="00704C9C">
        <w:rPr>
          <w:rFonts w:ascii="Arial" w:hAnsi="Arial" w:cs="Arial"/>
          <w:b/>
          <w:color w:val="000000" w:themeColor="text1"/>
          <w:sz w:val="20"/>
          <w:szCs w:val="20"/>
        </w:rPr>
      </w:r>
      <w:r w:rsidRPr="00704C9C">
        <w:rPr>
          <w:rFonts w:ascii="Arial" w:hAnsi="Arial" w:cs="Arial"/>
          <w:b/>
          <w:color w:val="000000" w:themeColor="text1"/>
          <w:sz w:val="20"/>
          <w:szCs w:val="20"/>
        </w:rPr>
        <w:fldChar w:fldCharType="separate"/>
      </w:r>
      <w:r w:rsidRPr="00704C9C">
        <w:rPr>
          <w:rFonts w:ascii="Arial" w:hAnsi="Arial" w:cs="Arial"/>
          <w:b/>
          <w:noProof/>
          <w:color w:val="000000" w:themeColor="text1"/>
          <w:sz w:val="20"/>
          <w:szCs w:val="20"/>
        </w:rPr>
        <w:t>2025</w:t>
      </w:r>
      <w:r w:rsidRPr="00704C9C">
        <w:rPr>
          <w:rFonts w:ascii="Arial" w:hAnsi="Arial" w:cs="Arial"/>
          <w:b/>
          <w:color w:val="000000" w:themeColor="text1"/>
          <w:sz w:val="20"/>
          <w:szCs w:val="20"/>
        </w:rPr>
        <w:fldChar w:fldCharType="end"/>
      </w:r>
    </w:p>
    <w:p w14:paraId="720CCBBC" w14:textId="09D9DFC3" w:rsidR="000F7C52" w:rsidRPr="00704C9C" w:rsidRDefault="000F7C52" w:rsidP="00704C9C">
      <w:pPr>
        <w:spacing w:line="360" w:lineRule="auto"/>
        <w:jc w:val="center"/>
        <w:rPr>
          <w:rFonts w:ascii="Arial" w:hAnsi="Arial" w:cs="Arial"/>
          <w:b/>
          <w:color w:val="000000" w:themeColor="text1"/>
          <w:sz w:val="20"/>
          <w:szCs w:val="20"/>
        </w:rPr>
      </w:pPr>
      <w:r w:rsidRPr="00704C9C">
        <w:rPr>
          <w:rFonts w:ascii="Arial" w:hAnsi="Arial" w:cs="Arial"/>
          <w:b/>
          <w:color w:val="000000" w:themeColor="text1"/>
          <w:sz w:val="20"/>
          <w:szCs w:val="20"/>
        </w:rPr>
        <w:t>ATA DE REGISTRO DE PREÇOS</w:t>
      </w:r>
      <w:r w:rsidR="005D0C66" w:rsidRPr="00704C9C">
        <w:rPr>
          <w:rFonts w:ascii="Arial" w:hAnsi="Arial" w:cs="Arial"/>
          <w:b/>
          <w:color w:val="000000" w:themeColor="text1"/>
          <w:sz w:val="20"/>
          <w:szCs w:val="20"/>
        </w:rPr>
        <w:t xml:space="preserve"> Nº </w:t>
      </w:r>
      <w:r w:rsidR="005D0C66" w:rsidRPr="00704C9C">
        <w:rPr>
          <w:rFonts w:ascii="Arial" w:hAnsi="Arial" w:cs="Arial"/>
          <w:b/>
          <w:color w:val="000000" w:themeColor="text1"/>
          <w:sz w:val="20"/>
          <w:szCs w:val="20"/>
        </w:rPr>
        <w:fldChar w:fldCharType="begin">
          <w:ffData>
            <w:name w:val="Texto74"/>
            <w:enabled/>
            <w:calcOnExit w:val="0"/>
            <w:textInput/>
          </w:ffData>
        </w:fldChar>
      </w:r>
      <w:r w:rsidR="005D0C66" w:rsidRPr="00704C9C">
        <w:rPr>
          <w:rFonts w:ascii="Arial" w:hAnsi="Arial" w:cs="Arial"/>
          <w:b/>
          <w:color w:val="000000" w:themeColor="text1"/>
          <w:sz w:val="20"/>
          <w:szCs w:val="20"/>
        </w:rPr>
        <w:instrText xml:space="preserve"> FORMTEXT </w:instrText>
      </w:r>
      <w:r w:rsidR="005D0C66" w:rsidRPr="00704C9C">
        <w:rPr>
          <w:rFonts w:ascii="Arial" w:hAnsi="Arial" w:cs="Arial"/>
          <w:b/>
          <w:color w:val="000000" w:themeColor="text1"/>
          <w:sz w:val="20"/>
          <w:szCs w:val="20"/>
        </w:rPr>
      </w:r>
      <w:r w:rsidR="005D0C66" w:rsidRPr="00704C9C">
        <w:rPr>
          <w:rFonts w:ascii="Arial" w:hAnsi="Arial" w:cs="Arial"/>
          <w:b/>
          <w:color w:val="000000" w:themeColor="text1"/>
          <w:sz w:val="20"/>
          <w:szCs w:val="20"/>
        </w:rPr>
        <w:fldChar w:fldCharType="separate"/>
      </w:r>
      <w:r w:rsidR="005D0C66" w:rsidRPr="00704C9C">
        <w:rPr>
          <w:rFonts w:ascii="Arial" w:hAnsi="Arial" w:cs="Arial"/>
          <w:b/>
          <w:color w:val="000000" w:themeColor="text1"/>
          <w:sz w:val="20"/>
          <w:szCs w:val="20"/>
        </w:rPr>
        <w:t> </w:t>
      </w:r>
      <w:r w:rsidR="005D0C66" w:rsidRPr="00704C9C">
        <w:rPr>
          <w:rFonts w:ascii="Arial" w:hAnsi="Arial" w:cs="Arial"/>
          <w:b/>
          <w:color w:val="000000" w:themeColor="text1"/>
          <w:sz w:val="20"/>
          <w:szCs w:val="20"/>
        </w:rPr>
        <w:t> </w:t>
      </w:r>
      <w:r w:rsidR="005D0C66" w:rsidRPr="00704C9C">
        <w:rPr>
          <w:rFonts w:ascii="Arial" w:hAnsi="Arial" w:cs="Arial"/>
          <w:b/>
          <w:color w:val="000000" w:themeColor="text1"/>
          <w:sz w:val="20"/>
          <w:szCs w:val="20"/>
        </w:rPr>
        <w:t> </w:t>
      </w:r>
      <w:r w:rsidR="005D0C66" w:rsidRPr="00704C9C">
        <w:rPr>
          <w:rFonts w:ascii="Arial" w:hAnsi="Arial" w:cs="Arial"/>
          <w:b/>
          <w:color w:val="000000" w:themeColor="text1"/>
          <w:sz w:val="20"/>
          <w:szCs w:val="20"/>
        </w:rPr>
        <w:t> </w:t>
      </w:r>
      <w:r w:rsidR="005D0C66" w:rsidRPr="00704C9C">
        <w:rPr>
          <w:rFonts w:ascii="Arial" w:hAnsi="Arial" w:cs="Arial"/>
          <w:b/>
          <w:color w:val="000000" w:themeColor="text1"/>
          <w:sz w:val="20"/>
          <w:szCs w:val="20"/>
        </w:rPr>
        <w:t> </w:t>
      </w:r>
      <w:r w:rsidR="005D0C66" w:rsidRPr="00704C9C">
        <w:rPr>
          <w:rFonts w:ascii="Arial" w:hAnsi="Arial" w:cs="Arial"/>
          <w:b/>
          <w:color w:val="000000" w:themeColor="text1"/>
          <w:sz w:val="20"/>
          <w:szCs w:val="20"/>
        </w:rPr>
        <w:fldChar w:fldCharType="end"/>
      </w:r>
      <w:r w:rsidR="005D0C66" w:rsidRPr="00704C9C">
        <w:rPr>
          <w:rFonts w:ascii="Arial" w:hAnsi="Arial" w:cs="Arial"/>
          <w:b/>
          <w:color w:val="000000" w:themeColor="text1"/>
          <w:sz w:val="20"/>
          <w:szCs w:val="20"/>
        </w:rPr>
        <w:t>/</w:t>
      </w:r>
      <w:r w:rsidR="005D0C66" w:rsidRPr="00704C9C">
        <w:rPr>
          <w:rFonts w:ascii="Arial" w:hAnsi="Arial" w:cs="Arial"/>
          <w:b/>
          <w:color w:val="000000" w:themeColor="text1"/>
          <w:sz w:val="20"/>
          <w:szCs w:val="20"/>
        </w:rPr>
        <w:fldChar w:fldCharType="begin">
          <w:ffData>
            <w:name w:val="Texto74"/>
            <w:enabled/>
            <w:calcOnExit w:val="0"/>
            <w:textInput/>
          </w:ffData>
        </w:fldChar>
      </w:r>
      <w:r w:rsidR="005D0C66" w:rsidRPr="00704C9C">
        <w:rPr>
          <w:rFonts w:ascii="Arial" w:hAnsi="Arial" w:cs="Arial"/>
          <w:b/>
          <w:color w:val="000000" w:themeColor="text1"/>
          <w:sz w:val="20"/>
          <w:szCs w:val="20"/>
        </w:rPr>
        <w:instrText xml:space="preserve"> FORMTEXT </w:instrText>
      </w:r>
      <w:r w:rsidR="005D0C66" w:rsidRPr="00704C9C">
        <w:rPr>
          <w:rFonts w:ascii="Arial" w:hAnsi="Arial" w:cs="Arial"/>
          <w:b/>
          <w:color w:val="000000" w:themeColor="text1"/>
          <w:sz w:val="20"/>
          <w:szCs w:val="20"/>
        </w:rPr>
      </w:r>
      <w:r w:rsidR="005D0C66" w:rsidRPr="00704C9C">
        <w:rPr>
          <w:rFonts w:ascii="Arial" w:hAnsi="Arial" w:cs="Arial"/>
          <w:b/>
          <w:color w:val="000000" w:themeColor="text1"/>
          <w:sz w:val="20"/>
          <w:szCs w:val="20"/>
        </w:rPr>
        <w:fldChar w:fldCharType="separate"/>
      </w:r>
      <w:r w:rsidR="00D74188" w:rsidRPr="00704C9C">
        <w:rPr>
          <w:rFonts w:ascii="Arial" w:hAnsi="Arial" w:cs="Arial"/>
          <w:b/>
          <w:color w:val="000000" w:themeColor="text1"/>
          <w:sz w:val="20"/>
          <w:szCs w:val="20"/>
        </w:rPr>
        <w:t>2025</w:t>
      </w:r>
      <w:r w:rsidR="005D0C66" w:rsidRPr="00704C9C">
        <w:rPr>
          <w:rFonts w:ascii="Arial" w:hAnsi="Arial" w:cs="Arial"/>
          <w:b/>
          <w:color w:val="000000" w:themeColor="text1"/>
          <w:sz w:val="20"/>
          <w:szCs w:val="20"/>
        </w:rPr>
        <w:fldChar w:fldCharType="end"/>
      </w:r>
    </w:p>
    <w:p w14:paraId="6FF0EB32" w14:textId="77777777" w:rsidR="000F7C52" w:rsidRPr="00704C9C" w:rsidRDefault="000F7C52" w:rsidP="00704C9C">
      <w:pPr>
        <w:spacing w:line="360" w:lineRule="auto"/>
        <w:jc w:val="center"/>
        <w:rPr>
          <w:rFonts w:ascii="Arial" w:hAnsi="Arial" w:cs="Arial"/>
          <w:b/>
          <w:color w:val="000000" w:themeColor="text1"/>
          <w:sz w:val="20"/>
          <w:szCs w:val="20"/>
        </w:rPr>
      </w:pPr>
    </w:p>
    <w:p w14:paraId="087BDFC5" w14:textId="7B9266EA" w:rsidR="000F7C52" w:rsidRPr="00704C9C" w:rsidRDefault="000F7C52"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xml:space="preserve">o Sr. </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Élio Bolzon Junior</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considerando o julgamento da licitação na modalidade de pregão, na forma eletrônica, para REGISTRO DE PREÇOS nº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r w:rsidRPr="00704C9C">
        <w:rPr>
          <w:rFonts w:ascii="Arial" w:eastAsia="Arial" w:hAnsi="Arial" w:cs="Arial"/>
          <w:color w:val="000000" w:themeColor="text1"/>
          <w:sz w:val="20"/>
          <w:szCs w:val="20"/>
        </w:rPr>
        <w:t>/</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00D74188" w:rsidRPr="00704C9C">
        <w:rPr>
          <w:rFonts w:ascii="Arial" w:eastAsia="Arial" w:hAnsi="Arial" w:cs="Arial"/>
          <w:color w:val="000000" w:themeColor="text1"/>
          <w:sz w:val="20"/>
          <w:szCs w:val="20"/>
        </w:rPr>
        <w:t>2025</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publicada no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de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r w:rsidRPr="00704C9C">
        <w:rPr>
          <w:rFonts w:ascii="Arial" w:eastAsia="Arial" w:hAnsi="Arial" w:cs="Arial"/>
          <w:color w:val="000000" w:themeColor="text1"/>
          <w:sz w:val="20"/>
          <w:szCs w:val="20"/>
        </w:rPr>
        <w:t>/</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00D74188" w:rsidRPr="00704C9C">
        <w:rPr>
          <w:rFonts w:ascii="Arial" w:eastAsia="Arial" w:hAnsi="Arial" w:cs="Arial"/>
          <w:color w:val="000000" w:themeColor="text1"/>
          <w:sz w:val="20"/>
          <w:szCs w:val="20"/>
        </w:rPr>
        <w:t>2025</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processo administrativo n.º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00C11F4B" w:rsidRPr="00704C9C">
        <w:rPr>
          <w:rFonts w:ascii="Arial" w:hAnsi="Arial" w:cs="Arial"/>
          <w:color w:val="000000" w:themeColor="text1"/>
          <w:sz w:val="20"/>
          <w:szCs w:val="20"/>
        </w:rPr>
        <w:t>066</w:t>
      </w:r>
      <w:r w:rsidRPr="00704C9C">
        <w:rPr>
          <w:rFonts w:ascii="Arial" w:hAnsi="Arial" w:cs="Arial"/>
          <w:color w:val="000000" w:themeColor="text1"/>
          <w:sz w:val="20"/>
          <w:szCs w:val="20"/>
        </w:rPr>
        <w:fldChar w:fldCharType="end"/>
      </w:r>
      <w:r w:rsidRPr="00704C9C">
        <w:rPr>
          <w:rFonts w:ascii="Arial" w:eastAsia="Arial" w:hAnsi="Arial" w:cs="Arial"/>
          <w:color w:val="000000" w:themeColor="text1"/>
          <w:sz w:val="20"/>
          <w:szCs w:val="20"/>
        </w:rPr>
        <w:t>/</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00D74188" w:rsidRPr="00704C9C">
        <w:rPr>
          <w:rFonts w:ascii="Arial" w:eastAsia="Arial" w:hAnsi="Arial" w:cs="Arial"/>
          <w:color w:val="000000" w:themeColor="text1"/>
          <w:sz w:val="20"/>
          <w:szCs w:val="20"/>
        </w:rPr>
        <w:t>2025</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704C9C">
        <w:rPr>
          <w:rFonts w:ascii="Arial" w:eastAsia="Arial" w:hAnsi="Arial" w:cs="Arial"/>
          <w:color w:val="000000" w:themeColor="text1"/>
          <w:sz w:val="20"/>
          <w:szCs w:val="20"/>
        </w:rPr>
        <w:t xml:space="preserve">Processo nº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00C11F4B" w:rsidRPr="00704C9C">
        <w:rPr>
          <w:rFonts w:ascii="Arial" w:hAnsi="Arial" w:cs="Arial"/>
          <w:color w:val="000000" w:themeColor="text1"/>
          <w:sz w:val="20"/>
          <w:szCs w:val="20"/>
        </w:rPr>
        <w:t>066</w:t>
      </w:r>
      <w:r w:rsidRPr="00704C9C">
        <w:rPr>
          <w:rFonts w:ascii="Arial" w:hAnsi="Arial" w:cs="Arial"/>
          <w:color w:val="000000" w:themeColor="text1"/>
          <w:sz w:val="20"/>
          <w:szCs w:val="20"/>
        </w:rPr>
        <w:fldChar w:fldCharType="end"/>
      </w:r>
      <w:r w:rsidRPr="00704C9C">
        <w:rPr>
          <w:rFonts w:ascii="Arial" w:eastAsia="Arial" w:hAnsi="Arial" w:cs="Arial"/>
          <w:color w:val="000000" w:themeColor="text1"/>
          <w:sz w:val="20"/>
          <w:szCs w:val="20"/>
        </w:rPr>
        <w:t>/</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00D74188" w:rsidRPr="00704C9C">
        <w:rPr>
          <w:rFonts w:ascii="Arial" w:eastAsia="Arial" w:hAnsi="Arial" w:cs="Arial"/>
          <w:color w:val="000000" w:themeColor="text1"/>
          <w:sz w:val="20"/>
          <w:szCs w:val="20"/>
        </w:rPr>
        <w:t>2025</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w:t>
      </w:r>
      <w:r w:rsidRPr="00704C9C">
        <w:rPr>
          <w:rFonts w:ascii="Arial" w:eastAsia="Arial" w:hAnsi="Arial" w:cs="Arial"/>
          <w:color w:val="000000" w:themeColor="text1"/>
          <w:sz w:val="20"/>
          <w:szCs w:val="20"/>
        </w:rPr>
        <w:t xml:space="preserve">Pregão Eletrônico nº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00E370BF" w:rsidRPr="00704C9C">
        <w:rPr>
          <w:rFonts w:ascii="Arial" w:hAnsi="Arial" w:cs="Arial"/>
          <w:color w:val="000000" w:themeColor="text1"/>
          <w:sz w:val="20"/>
          <w:szCs w:val="20"/>
        </w:rPr>
        <w:t>042</w:t>
      </w:r>
      <w:r w:rsidRPr="00704C9C">
        <w:rPr>
          <w:rFonts w:ascii="Arial" w:hAnsi="Arial" w:cs="Arial"/>
          <w:color w:val="000000" w:themeColor="text1"/>
          <w:sz w:val="20"/>
          <w:szCs w:val="20"/>
        </w:rPr>
        <w:fldChar w:fldCharType="end"/>
      </w:r>
      <w:r w:rsidRPr="00704C9C">
        <w:rPr>
          <w:rFonts w:ascii="Arial" w:eastAsia="Arial" w:hAnsi="Arial" w:cs="Arial"/>
          <w:color w:val="000000" w:themeColor="text1"/>
          <w:sz w:val="20"/>
          <w:szCs w:val="20"/>
        </w:rPr>
        <w:t>/</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00D74188" w:rsidRPr="00704C9C">
        <w:rPr>
          <w:rFonts w:ascii="Arial" w:eastAsia="Arial" w:hAnsi="Arial" w:cs="Arial"/>
          <w:color w:val="000000" w:themeColor="text1"/>
          <w:sz w:val="20"/>
          <w:szCs w:val="20"/>
        </w:rPr>
        <w:t>2025</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704C9C" w:rsidRDefault="000F7C52" w:rsidP="00704C9C">
      <w:pPr>
        <w:pStyle w:val="Nivel01"/>
        <w:numPr>
          <w:ilvl w:val="0"/>
          <w:numId w:val="19"/>
        </w:numPr>
        <w:spacing w:before="0" w:line="360" w:lineRule="auto"/>
        <w:ind w:left="0" w:firstLine="0"/>
        <w:rPr>
          <w:color w:val="000000" w:themeColor="text1"/>
        </w:rPr>
      </w:pPr>
      <w:r w:rsidRPr="00704C9C">
        <w:rPr>
          <w:color w:val="000000" w:themeColor="text1"/>
        </w:rPr>
        <w:t>DO OBJETO</w:t>
      </w:r>
    </w:p>
    <w:p w14:paraId="79D46ED0" w14:textId="1B424D98"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 xml:space="preserve">A presente Ata tem por objeto o registro de preços para a eventual </w:t>
      </w:r>
      <w:r w:rsidRPr="00704C9C">
        <w:rPr>
          <w:b/>
          <w:bCs/>
          <w:color w:val="000000" w:themeColor="text1"/>
        </w:rPr>
        <w:fldChar w:fldCharType="begin">
          <w:ffData>
            <w:name w:val="Texto74"/>
            <w:enabled/>
            <w:calcOnExit w:val="0"/>
            <w:textInput/>
          </w:ffData>
        </w:fldChar>
      </w:r>
      <w:r w:rsidRPr="00704C9C">
        <w:rPr>
          <w:b/>
          <w:bCs/>
          <w:color w:val="000000" w:themeColor="text1"/>
        </w:rPr>
        <w:instrText xml:space="preserve"> FORMTEXT </w:instrText>
      </w:r>
      <w:r w:rsidRPr="00704C9C">
        <w:rPr>
          <w:b/>
          <w:bCs/>
          <w:color w:val="000000" w:themeColor="text1"/>
        </w:rPr>
      </w:r>
      <w:r w:rsidRPr="00704C9C">
        <w:rPr>
          <w:b/>
          <w:bCs/>
          <w:color w:val="000000" w:themeColor="text1"/>
        </w:rPr>
        <w:fldChar w:fldCharType="separate"/>
      </w:r>
      <w:r w:rsidR="00C11F4B" w:rsidRPr="00704C9C">
        <w:rPr>
          <w:b/>
          <w:bCs/>
          <w:color w:val="000000" w:themeColor="text1"/>
        </w:rPr>
        <w:t>AQUISIÇÃO DE ÓCULOS DE GRAU PARA ATENDIMENTO ÀS FAMÍLIAS EM SITUAÇÃO DE POBREZA CONFORME LEI MUNICIPAL Nº 791/2021</w:t>
      </w:r>
      <w:r w:rsidRPr="00704C9C">
        <w:rPr>
          <w:b/>
          <w:bCs/>
          <w:color w:val="000000" w:themeColor="text1"/>
        </w:rPr>
        <w:fldChar w:fldCharType="end"/>
      </w:r>
      <w:r w:rsidRPr="00704C9C">
        <w:rPr>
          <w:color w:val="000000" w:themeColor="text1"/>
        </w:rPr>
        <w:t>, especificado(s) no(s) item(</w:t>
      </w:r>
      <w:proofErr w:type="spellStart"/>
      <w:r w:rsidRPr="00704C9C">
        <w:rPr>
          <w:color w:val="000000" w:themeColor="text1"/>
        </w:rPr>
        <w:t>ns</w:t>
      </w:r>
      <w:proofErr w:type="spellEnd"/>
      <w:r w:rsidRPr="00704C9C">
        <w:rPr>
          <w:color w:val="000000" w:themeColor="text1"/>
        </w:rPr>
        <w:t xml:space="preserve">) 1.1. do Termo de Referência, anexo </w:t>
      </w:r>
      <w:r w:rsidRPr="00704C9C">
        <w:rPr>
          <w:rFonts w:eastAsia="Arial"/>
          <w:color w:val="000000" w:themeColor="text1"/>
        </w:rPr>
        <w:t xml:space="preserve">Pregão Eletrônico nº </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E370BF" w:rsidRPr="00704C9C">
        <w:rPr>
          <w:color w:val="000000" w:themeColor="text1"/>
        </w:rPr>
        <w:t>042</w:t>
      </w:r>
      <w:r w:rsidRPr="00704C9C">
        <w:rPr>
          <w:color w:val="000000" w:themeColor="text1"/>
        </w:rPr>
        <w:fldChar w:fldCharType="end"/>
      </w:r>
      <w:r w:rsidRPr="00704C9C">
        <w:rPr>
          <w:rFonts w:eastAsia="Arial"/>
          <w:color w:val="000000" w:themeColor="text1"/>
        </w:rPr>
        <w:t>/</w:t>
      </w:r>
      <w:r w:rsidRPr="00704C9C">
        <w:rPr>
          <w:color w:val="000000" w:themeColor="text1"/>
        </w:rPr>
        <w:fldChar w:fldCharType="begin">
          <w:ffData>
            <w:name w:val="Texto74"/>
            <w:enabled/>
            <w:calcOnExit w:val="0"/>
            <w:textInput/>
          </w:ffData>
        </w:fldChar>
      </w:r>
      <w:r w:rsidRPr="00704C9C">
        <w:rPr>
          <w:color w:val="000000" w:themeColor="text1"/>
        </w:rPr>
        <w:instrText xml:space="preserve"> FORMTEXT </w:instrText>
      </w:r>
      <w:r w:rsidRPr="00704C9C">
        <w:rPr>
          <w:color w:val="000000" w:themeColor="text1"/>
        </w:rPr>
      </w:r>
      <w:r w:rsidRPr="00704C9C">
        <w:rPr>
          <w:color w:val="000000" w:themeColor="text1"/>
        </w:rPr>
        <w:fldChar w:fldCharType="separate"/>
      </w:r>
      <w:r w:rsidR="00D74188" w:rsidRPr="00704C9C">
        <w:rPr>
          <w:rFonts w:eastAsia="Arial"/>
          <w:color w:val="000000" w:themeColor="text1"/>
        </w:rPr>
        <w:t>2025</w:t>
      </w:r>
      <w:r w:rsidRPr="00704C9C">
        <w:rPr>
          <w:color w:val="000000" w:themeColor="text1"/>
        </w:rPr>
        <w:fldChar w:fldCharType="end"/>
      </w:r>
      <w:r w:rsidRPr="00704C9C">
        <w:rPr>
          <w:color w:val="000000" w:themeColor="text1"/>
        </w:rPr>
        <w:t>, que é parte integrante desta Ata, assim como as propostas cujos preços tenham sido registrados, independentemente de transcrição.</w:t>
      </w:r>
    </w:p>
    <w:p w14:paraId="65AC1673" w14:textId="77777777" w:rsidR="000F7C52" w:rsidRPr="00704C9C" w:rsidRDefault="000F7C52" w:rsidP="00704C9C">
      <w:pPr>
        <w:pStyle w:val="Nivel01"/>
        <w:numPr>
          <w:ilvl w:val="0"/>
          <w:numId w:val="19"/>
        </w:numPr>
        <w:spacing w:before="0" w:line="360" w:lineRule="auto"/>
        <w:ind w:left="0" w:firstLine="0"/>
        <w:rPr>
          <w:color w:val="000000" w:themeColor="text1"/>
        </w:rPr>
      </w:pPr>
      <w:r w:rsidRPr="00704C9C">
        <w:rPr>
          <w:color w:val="000000" w:themeColor="text1"/>
        </w:rPr>
        <w:t>DOS PREÇOS, ESPECIFICAÇÕES E QUANTITATIVOS</w:t>
      </w:r>
    </w:p>
    <w:p w14:paraId="15E62168" w14:textId="77777777" w:rsidR="000F7C52" w:rsidRPr="00704C9C" w:rsidRDefault="000F7C52" w:rsidP="00704C9C">
      <w:pPr>
        <w:pStyle w:val="Assuntodocomentrio"/>
        <w:spacing w:line="360" w:lineRule="auto"/>
        <w:ind w:left="0" w:firstLine="0"/>
        <w:rPr>
          <w:rFonts w:ascii="Arial" w:hAnsi="Arial" w:cs="Arial"/>
          <w:b w:val="0"/>
          <w:color w:val="000000" w:themeColor="text1"/>
        </w:rPr>
      </w:pPr>
      <w:r w:rsidRPr="00704C9C">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704C9C" w:rsidRPr="00704C9C"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Fornecedor (razão social, CNPJ/MF, endereço, contatos, representante)</w:t>
            </w:r>
          </w:p>
        </w:tc>
      </w:tr>
      <w:tr w:rsidR="00704C9C" w:rsidRPr="00704C9C"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Item do</w:t>
            </w:r>
          </w:p>
          <w:p w14:paraId="6969B095"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Marca</w:t>
            </w:r>
          </w:p>
          <w:p w14:paraId="24683F1C"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Modelo</w:t>
            </w:r>
          </w:p>
          <w:p w14:paraId="040187AC"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Prazo garantia ou validade</w:t>
            </w:r>
          </w:p>
        </w:tc>
      </w:tr>
      <w:tr w:rsidR="00704C9C" w:rsidRPr="00704C9C"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704C9C">
        <w:rPr>
          <w:color w:val="000000" w:themeColor="text1"/>
          <w:lang w:eastAsia="en-US"/>
        </w:rPr>
        <w:t>A listagem do cadastro de reserva referente ao presente registro de preços consta como anexo a esta Ata.</w:t>
      </w:r>
    </w:p>
    <w:p w14:paraId="71AEE2A5" w14:textId="77777777" w:rsidR="000F7C52" w:rsidRPr="00704C9C" w:rsidRDefault="000F7C52" w:rsidP="00704C9C">
      <w:pPr>
        <w:pStyle w:val="Nivel01"/>
        <w:numPr>
          <w:ilvl w:val="0"/>
          <w:numId w:val="19"/>
        </w:numPr>
        <w:spacing w:before="0" w:line="360" w:lineRule="auto"/>
        <w:ind w:left="0" w:firstLine="0"/>
        <w:rPr>
          <w:color w:val="000000" w:themeColor="text1"/>
        </w:rPr>
      </w:pPr>
      <w:r w:rsidRPr="00704C9C">
        <w:rPr>
          <w:color w:val="000000" w:themeColor="text1"/>
        </w:rPr>
        <w:t>ÓRGÃO(S) GERENCIADOR E PARTICIPANTE(S)</w:t>
      </w:r>
    </w:p>
    <w:p w14:paraId="5D39BEF0" w14:textId="77777777" w:rsidR="000F7C52" w:rsidRPr="00704C9C" w:rsidRDefault="000F7C52" w:rsidP="00704C9C">
      <w:pPr>
        <w:pStyle w:val="Assuntodocomentrio"/>
        <w:spacing w:line="360" w:lineRule="auto"/>
        <w:ind w:left="0" w:firstLine="0"/>
        <w:rPr>
          <w:rFonts w:ascii="Arial" w:hAnsi="Arial" w:cs="Arial"/>
          <w:b w:val="0"/>
          <w:color w:val="000000" w:themeColor="text1"/>
          <w:lang w:eastAsia="en-US"/>
        </w:rPr>
      </w:pPr>
      <w:r w:rsidRPr="00704C9C">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704C9C" w:rsidRPr="00704C9C" w14:paraId="472D9EF1"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0B5EE5B7" w14:textId="77777777" w:rsidR="000F7C52" w:rsidRPr="00704C9C" w:rsidRDefault="000F7C52" w:rsidP="00704C9C">
            <w:pPr>
              <w:spacing w:line="360" w:lineRule="auto"/>
              <w:jc w:val="center"/>
              <w:rPr>
                <w:rFonts w:ascii="Arial" w:hAnsi="Arial" w:cs="Arial"/>
                <w:b/>
                <w:color w:val="000000" w:themeColor="text1"/>
                <w:sz w:val="20"/>
                <w:szCs w:val="20"/>
              </w:rPr>
            </w:pPr>
            <w:r w:rsidRPr="00704C9C">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529F5FDE" w14:textId="77777777" w:rsidR="000F7C52" w:rsidRPr="00704C9C" w:rsidRDefault="000F7C52" w:rsidP="00704C9C">
            <w:pPr>
              <w:spacing w:line="360" w:lineRule="auto"/>
              <w:jc w:val="center"/>
              <w:rPr>
                <w:rFonts w:ascii="Arial" w:hAnsi="Arial" w:cs="Arial"/>
                <w:b/>
                <w:color w:val="000000" w:themeColor="text1"/>
                <w:sz w:val="20"/>
                <w:szCs w:val="20"/>
              </w:rPr>
            </w:pPr>
            <w:r w:rsidRPr="00704C9C">
              <w:rPr>
                <w:rFonts w:ascii="Arial" w:hAnsi="Arial" w:cs="Arial"/>
                <w:b/>
                <w:color w:val="000000" w:themeColor="text1"/>
                <w:sz w:val="20"/>
                <w:szCs w:val="20"/>
              </w:rPr>
              <w:t>Órgãos Participantes</w:t>
            </w:r>
          </w:p>
        </w:tc>
      </w:tr>
      <w:tr w:rsidR="00704C9C" w:rsidRPr="00704C9C" w14:paraId="661F6425"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3C374E7B" w14:textId="77777777" w:rsidR="000F7C52" w:rsidRPr="00704C9C" w:rsidRDefault="000F7C52"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30CA90BD" w14:textId="77777777" w:rsidR="000F7C52" w:rsidRPr="00704C9C" w:rsidRDefault="000F7C52"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p>
        </w:tc>
      </w:tr>
    </w:tbl>
    <w:p w14:paraId="5D51D634" w14:textId="77777777" w:rsidR="000F7C52" w:rsidRPr="00704C9C" w:rsidRDefault="000F7C52" w:rsidP="00704C9C">
      <w:pPr>
        <w:spacing w:line="360" w:lineRule="auto"/>
        <w:jc w:val="both"/>
        <w:rPr>
          <w:rFonts w:ascii="Arial" w:hAnsi="Arial" w:cs="Arial"/>
          <w:color w:val="000000" w:themeColor="text1"/>
          <w:sz w:val="20"/>
          <w:szCs w:val="20"/>
          <w:lang w:eastAsia="en-US"/>
        </w:rPr>
      </w:pPr>
      <w:r w:rsidRPr="00704C9C">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704C9C" w:rsidRDefault="000F7C52" w:rsidP="00704C9C">
      <w:pPr>
        <w:pStyle w:val="Nivel01"/>
        <w:numPr>
          <w:ilvl w:val="0"/>
          <w:numId w:val="19"/>
        </w:numPr>
        <w:spacing w:before="0" w:line="360" w:lineRule="auto"/>
        <w:ind w:left="0" w:firstLine="0"/>
        <w:rPr>
          <w:color w:val="000000" w:themeColor="text1"/>
        </w:rPr>
      </w:pPr>
      <w:r w:rsidRPr="00704C9C">
        <w:rPr>
          <w:color w:val="000000" w:themeColor="text1"/>
        </w:rPr>
        <w:t xml:space="preserve">DA ADESÃO À ATA DE REGISTRO DE PREÇOS </w:t>
      </w:r>
    </w:p>
    <w:p w14:paraId="5BACD833" w14:textId="77777777" w:rsidR="000F7C52" w:rsidRPr="00704C9C" w:rsidRDefault="000F7C52" w:rsidP="00704C9C">
      <w:pPr>
        <w:pStyle w:val="Assuntodocomentrio"/>
        <w:spacing w:line="360" w:lineRule="auto"/>
        <w:ind w:left="0" w:firstLine="0"/>
        <w:jc w:val="both"/>
        <w:rPr>
          <w:rFonts w:ascii="Arial" w:hAnsi="Arial" w:cs="Arial"/>
          <w:b w:val="0"/>
          <w:color w:val="000000" w:themeColor="text1"/>
          <w:lang w:eastAsia="en-US"/>
        </w:rPr>
      </w:pPr>
      <w:r w:rsidRPr="00704C9C">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704C9C" w:rsidRDefault="000F7C52" w:rsidP="00704C9C">
      <w:pPr>
        <w:pStyle w:val="Nivel01"/>
        <w:numPr>
          <w:ilvl w:val="0"/>
          <w:numId w:val="19"/>
        </w:numPr>
        <w:spacing w:before="0" w:line="360" w:lineRule="auto"/>
        <w:ind w:left="0" w:firstLine="0"/>
        <w:rPr>
          <w:color w:val="000000" w:themeColor="text1"/>
        </w:rPr>
      </w:pPr>
      <w:r w:rsidRPr="00704C9C">
        <w:rPr>
          <w:color w:val="000000" w:themeColor="text1"/>
        </w:rPr>
        <w:lastRenderedPageBreak/>
        <w:t>VALIDADE, FORMALIZAÇÃO DA ATA DE REGISTRO DE PREÇOS E CADASTRO RESERVA</w:t>
      </w:r>
    </w:p>
    <w:p w14:paraId="3D1D46E9"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Na formalização do contrato ou do instrumento substituto deverá haver a indicação da disponibilidade dos créditos orçamentários respectivos.</w:t>
      </w:r>
    </w:p>
    <w:p w14:paraId="137454A2"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A contratação com os fornecedores registrados na ata será formalizada pelo órgão ou pela en</w:t>
      </w:r>
      <w:r w:rsidRPr="00704C9C">
        <w:rPr>
          <w:rFonts w:eastAsia="Arial"/>
          <w:color w:val="000000" w:themeColor="text1"/>
        </w:rPr>
        <w:t>ti</w:t>
      </w:r>
      <w:r w:rsidRPr="00704C9C">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 xml:space="preserve"> O instrumento contratual de que trata o item 5.2. deverá ser assinado no prazo de validade da ata de registro de preços.</w:t>
      </w:r>
    </w:p>
    <w:p w14:paraId="4A8ADC57"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Os contratos decorrentes do sistema de registro de preços poderão ser alterados, observado o art. 124 da Lei nº 14.133, de 2021.</w:t>
      </w:r>
    </w:p>
    <w:p w14:paraId="4C33D5BD"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Serão registrados na ata os preços e os quantita</w:t>
      </w:r>
      <w:r w:rsidRPr="00704C9C">
        <w:rPr>
          <w:rFonts w:eastAsia="Arial"/>
          <w:color w:val="000000" w:themeColor="text1"/>
        </w:rPr>
        <w:t>ti</w:t>
      </w:r>
      <w:r w:rsidRPr="00704C9C">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Será incluído na ata, na forma de anexo, o registro dos licitantes ou dos fornecedores que:</w:t>
      </w:r>
    </w:p>
    <w:p w14:paraId="3541A9EF" w14:textId="77777777" w:rsidR="000F7C52" w:rsidRPr="00704C9C" w:rsidRDefault="000F7C52" w:rsidP="00704C9C">
      <w:pPr>
        <w:pStyle w:val="Nvel4"/>
        <w:numPr>
          <w:ilvl w:val="3"/>
          <w:numId w:val="19"/>
        </w:numPr>
        <w:spacing w:before="0" w:after="0" w:line="360" w:lineRule="auto"/>
        <w:ind w:left="567" w:firstLine="0"/>
        <w:rPr>
          <w:color w:val="000000" w:themeColor="text1"/>
        </w:rPr>
      </w:pPr>
      <w:r w:rsidRPr="00704C9C">
        <w:rPr>
          <w:color w:val="000000" w:themeColor="text1"/>
        </w:rPr>
        <w:t xml:space="preserve">Aceitarem cotar os bens, as obras ou os serviços com preços iguais aos do adjudicatário, observada a classificação da licitação; e </w:t>
      </w:r>
    </w:p>
    <w:p w14:paraId="332113A3" w14:textId="77777777" w:rsidR="000F7C52" w:rsidRPr="00704C9C" w:rsidRDefault="000F7C52" w:rsidP="00704C9C">
      <w:pPr>
        <w:pStyle w:val="Nvel4"/>
        <w:numPr>
          <w:ilvl w:val="3"/>
          <w:numId w:val="19"/>
        </w:numPr>
        <w:spacing w:before="0" w:after="0" w:line="360" w:lineRule="auto"/>
        <w:ind w:left="567" w:firstLine="0"/>
        <w:rPr>
          <w:color w:val="000000" w:themeColor="text1"/>
        </w:rPr>
      </w:pPr>
      <w:r w:rsidRPr="00704C9C">
        <w:rPr>
          <w:color w:val="000000" w:themeColor="text1"/>
        </w:rPr>
        <w:t xml:space="preserve">Mantiverem sua proposta original. </w:t>
      </w:r>
      <w:bookmarkStart w:id="92" w:name="cadastro_reserva"/>
      <w:bookmarkEnd w:id="92"/>
    </w:p>
    <w:p w14:paraId="16FB1794"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Será respeitada, nas contratações, a ordem de classificação dos licitantes ou dos fornecedores registrados na ata.</w:t>
      </w:r>
    </w:p>
    <w:p w14:paraId="39C4478E"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O registro a que se refere o item 5.4.2</w:t>
      </w:r>
      <w:r w:rsidRPr="00704C9C">
        <w:rPr>
          <w:b/>
          <w:bCs/>
          <w:color w:val="000000" w:themeColor="text1"/>
        </w:rPr>
        <w:t xml:space="preserve"> </w:t>
      </w:r>
      <w:r w:rsidRPr="00704C9C">
        <w:rPr>
          <w:color w:val="000000" w:themeColor="text1"/>
        </w:rPr>
        <w:t>tem por obje</w:t>
      </w:r>
      <w:r w:rsidRPr="00704C9C">
        <w:rPr>
          <w:rFonts w:eastAsia="Arial"/>
          <w:color w:val="000000" w:themeColor="text1"/>
        </w:rPr>
        <w:t>ti</w:t>
      </w:r>
      <w:r w:rsidRPr="00704C9C">
        <w:rPr>
          <w:color w:val="000000" w:themeColor="text1"/>
        </w:rPr>
        <w:t>vo a formação de cadastro de reserva para o caso de impossibilidade de atendimento pelo signatário da ata.</w:t>
      </w:r>
    </w:p>
    <w:p w14:paraId="39F9F4AB"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129D8435"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 xml:space="preserve">A habilitação dos licitantes que comporão o cadastro de reserva a que se refere o item </w:t>
      </w:r>
      <w:r w:rsidRPr="00704C9C">
        <w:rPr>
          <w:color w:val="000000" w:themeColor="text1"/>
        </w:rPr>
        <w:fldChar w:fldCharType="begin"/>
      </w:r>
      <w:r w:rsidRPr="00704C9C">
        <w:rPr>
          <w:color w:val="000000" w:themeColor="text1"/>
        </w:rPr>
        <w:instrText xml:space="preserve"> REF cadastro_reserva \r \h  \* MERGEFORMAT </w:instrText>
      </w:r>
      <w:r w:rsidRPr="00704C9C">
        <w:rPr>
          <w:color w:val="000000" w:themeColor="text1"/>
        </w:rPr>
      </w:r>
      <w:r w:rsidRPr="00704C9C">
        <w:rPr>
          <w:color w:val="000000" w:themeColor="text1"/>
        </w:rPr>
        <w:fldChar w:fldCharType="separate"/>
      </w:r>
      <w:r w:rsidR="00BE6E0B">
        <w:rPr>
          <w:color w:val="000000" w:themeColor="text1"/>
        </w:rPr>
        <w:t>5.4.2.2</w:t>
      </w:r>
      <w:r w:rsidRPr="00704C9C">
        <w:rPr>
          <w:color w:val="000000" w:themeColor="text1"/>
        </w:rPr>
        <w:fldChar w:fldCharType="end"/>
      </w:r>
      <w:r w:rsidRPr="00704C9C">
        <w:rPr>
          <w:color w:val="000000" w:themeColor="text1"/>
        </w:rPr>
        <w:t xml:space="preserve"> somente será efetuada quando houver necessidade de contratação dos licitantes remanescentes, nas seguintes hipóteses:</w:t>
      </w:r>
      <w:bookmarkStart w:id="93" w:name="habilitacao_reserva"/>
      <w:bookmarkEnd w:id="93"/>
    </w:p>
    <w:p w14:paraId="4730276E"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Quando o licitante vencedor não assinar a ata de registro de preços, no prazo e nas condições estabelecidos no edital; e</w:t>
      </w:r>
    </w:p>
    <w:p w14:paraId="1D657809" w14:textId="6900EE7F"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 xml:space="preserve">Quando houver o cancelamento do registro do licitante ou do registro de preços nas hipóteses previstas no item </w:t>
      </w:r>
      <w:r w:rsidRPr="00704C9C">
        <w:rPr>
          <w:color w:val="000000" w:themeColor="text1"/>
        </w:rPr>
        <w:fldChar w:fldCharType="begin"/>
      </w:r>
      <w:r w:rsidRPr="00704C9C">
        <w:rPr>
          <w:color w:val="000000" w:themeColor="text1"/>
        </w:rPr>
        <w:instrText xml:space="preserve"> REF cancelamento \r \h  \* MERGEFORMAT </w:instrText>
      </w:r>
      <w:r w:rsidRPr="00704C9C">
        <w:rPr>
          <w:color w:val="000000" w:themeColor="text1"/>
        </w:rPr>
      </w:r>
      <w:r w:rsidRPr="00704C9C">
        <w:rPr>
          <w:color w:val="000000" w:themeColor="text1"/>
        </w:rPr>
        <w:fldChar w:fldCharType="separate"/>
      </w:r>
      <w:r w:rsidR="00BE6E0B">
        <w:rPr>
          <w:color w:val="000000" w:themeColor="text1"/>
        </w:rPr>
        <w:t>9</w:t>
      </w:r>
      <w:r w:rsidRPr="00704C9C">
        <w:rPr>
          <w:color w:val="000000" w:themeColor="text1"/>
        </w:rPr>
        <w:fldChar w:fldCharType="end"/>
      </w:r>
      <w:r w:rsidRPr="00704C9C">
        <w:rPr>
          <w:color w:val="000000" w:themeColor="text1"/>
        </w:rPr>
        <w:t>.</w:t>
      </w:r>
    </w:p>
    <w:p w14:paraId="58BAB946"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A ata de registro de preços será assinada por meio de assinatura digital e disponibilizada no Sistema de Registro de Preços.</w:t>
      </w:r>
    </w:p>
    <w:p w14:paraId="20842AE3" w14:textId="676C8329"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 xml:space="preserve">Quando o convocado não assinar a ata de registro de preços no prazo e nas condições estabelecidos no edital ou no aviso de contratação, e observado o disposto no item </w:t>
      </w:r>
      <w:r w:rsidRPr="00704C9C">
        <w:rPr>
          <w:color w:val="000000" w:themeColor="text1"/>
        </w:rPr>
        <w:fldChar w:fldCharType="begin"/>
      </w:r>
      <w:r w:rsidRPr="00704C9C">
        <w:rPr>
          <w:color w:val="000000" w:themeColor="text1"/>
        </w:rPr>
        <w:instrText xml:space="preserve"> REF habilitacao_reserva \r \h  \* MERGEFORMAT </w:instrText>
      </w:r>
      <w:r w:rsidRPr="00704C9C">
        <w:rPr>
          <w:color w:val="000000" w:themeColor="text1"/>
        </w:rPr>
      </w:r>
      <w:r w:rsidRPr="00704C9C">
        <w:rPr>
          <w:color w:val="000000" w:themeColor="text1"/>
        </w:rPr>
        <w:fldChar w:fldCharType="separate"/>
      </w:r>
      <w:r w:rsidR="00BE6E0B">
        <w:rPr>
          <w:color w:val="000000" w:themeColor="text1"/>
        </w:rPr>
        <w:t>5.7</w:t>
      </w:r>
      <w:r w:rsidRPr="00704C9C">
        <w:rPr>
          <w:color w:val="000000" w:themeColor="text1"/>
        </w:rPr>
        <w:fldChar w:fldCharType="end"/>
      </w:r>
      <w:r w:rsidRPr="00704C9C">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4" w:name="recusa_dos_que_baixaram_preco"/>
      <w:bookmarkEnd w:id="94"/>
    </w:p>
    <w:p w14:paraId="096E19F0"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Na hipótese de nenhum dos licitantes que trata o item 5.4.2.1, aceitar a contratação nos termos do item anterior, a Administração, observados o valor es</w:t>
      </w:r>
      <w:r w:rsidRPr="00704C9C">
        <w:rPr>
          <w:rFonts w:eastAsia="Arial"/>
          <w:color w:val="000000" w:themeColor="text1"/>
        </w:rPr>
        <w:t>ti</w:t>
      </w:r>
      <w:r w:rsidRPr="00704C9C">
        <w:rPr>
          <w:color w:val="000000" w:themeColor="text1"/>
        </w:rPr>
        <w:t>mado e sua eventual atualização nos termos do edital, poderá:</w:t>
      </w:r>
    </w:p>
    <w:p w14:paraId="5FE5CD00"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704C9C" w:rsidRDefault="000F7C52" w:rsidP="00704C9C">
      <w:pPr>
        <w:pStyle w:val="Nivel01"/>
        <w:numPr>
          <w:ilvl w:val="0"/>
          <w:numId w:val="19"/>
        </w:numPr>
        <w:spacing w:before="0" w:line="360" w:lineRule="auto"/>
        <w:ind w:left="0" w:firstLine="0"/>
        <w:rPr>
          <w:color w:val="000000" w:themeColor="text1"/>
        </w:rPr>
      </w:pPr>
      <w:r w:rsidRPr="00704C9C">
        <w:rPr>
          <w:color w:val="000000" w:themeColor="text1"/>
        </w:rPr>
        <w:t>ALTERAÇÃO OU ATUALIZAÇÃO DOS PREÇOS REGISTRADOS</w:t>
      </w:r>
    </w:p>
    <w:p w14:paraId="3118EE2B"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Os preços registrados poderão ser alterados ou atualizados em decorrência de eventual redução dos preços pra</w:t>
      </w:r>
      <w:r w:rsidRPr="00704C9C">
        <w:rPr>
          <w:rFonts w:eastAsia="Calibri"/>
          <w:color w:val="000000" w:themeColor="text1"/>
        </w:rPr>
        <w:t>ti</w:t>
      </w:r>
      <w:r w:rsidRPr="00704C9C">
        <w:rPr>
          <w:color w:val="000000" w:themeColor="text1"/>
        </w:rPr>
        <w:t>cados no mercado ou de fato que eleve o custo dos bens, das obras ou dos serviços registrados, nas seguintes situações:</w:t>
      </w:r>
    </w:p>
    <w:p w14:paraId="2475C2D0"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Em caso de criação, alteração ou ex</w:t>
      </w:r>
      <w:r w:rsidRPr="00704C9C">
        <w:rPr>
          <w:rFonts w:eastAsia="Calibri"/>
          <w:color w:val="000000" w:themeColor="text1"/>
        </w:rPr>
        <w:t>ti</w:t>
      </w:r>
      <w:r w:rsidRPr="00704C9C">
        <w:rPr>
          <w:color w:val="000000" w:themeColor="text1"/>
        </w:rPr>
        <w:t>nção de quaisquer tributos ou encargos legais ou a superveniência de disposições legais, com comprovada repercussão sobre os preços registrados;</w:t>
      </w:r>
    </w:p>
    <w:p w14:paraId="4C1B028E"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Na hipótese de previsão no edital de cláusula de reajustamento ou repactuação sobre os preços registrados, nos termos da Lei nº 14.133, de 2021.</w:t>
      </w:r>
    </w:p>
    <w:p w14:paraId="433DD68E" w14:textId="407483D6" w:rsidR="000F7C52" w:rsidRPr="00704C9C" w:rsidRDefault="000F7C52" w:rsidP="00704C9C">
      <w:pPr>
        <w:pStyle w:val="Nvel4"/>
        <w:numPr>
          <w:ilvl w:val="3"/>
          <w:numId w:val="19"/>
        </w:numPr>
        <w:spacing w:before="0" w:after="0" w:line="360" w:lineRule="auto"/>
        <w:ind w:left="567" w:firstLine="0"/>
        <w:rPr>
          <w:color w:val="000000" w:themeColor="text1"/>
        </w:rPr>
      </w:pPr>
      <w:r w:rsidRPr="00704C9C">
        <w:rPr>
          <w:color w:val="000000" w:themeColor="text1"/>
        </w:rPr>
        <w:t>No caso do reajustamento, deverá ser respeitada a contagem da anualidade e o índice previstos para a contratação;</w:t>
      </w:r>
    </w:p>
    <w:p w14:paraId="365CDEAD" w14:textId="77777777" w:rsidR="000F7C52" w:rsidRPr="00704C9C" w:rsidRDefault="000F7C52" w:rsidP="00704C9C">
      <w:pPr>
        <w:pStyle w:val="Nvel4"/>
        <w:numPr>
          <w:ilvl w:val="3"/>
          <w:numId w:val="19"/>
        </w:numPr>
        <w:spacing w:before="0" w:after="0" w:line="360" w:lineRule="auto"/>
        <w:ind w:left="567" w:firstLine="0"/>
        <w:rPr>
          <w:color w:val="000000" w:themeColor="text1"/>
        </w:rPr>
      </w:pPr>
      <w:r w:rsidRPr="00704C9C">
        <w:rPr>
          <w:color w:val="000000" w:themeColor="text1"/>
        </w:rPr>
        <w:t>No caso da repactuação, poderá ser a pedido do interessado, conforme critérios definidos para a contratação.</w:t>
      </w:r>
    </w:p>
    <w:p w14:paraId="23D76B91" w14:textId="77777777" w:rsidR="000F7C52" w:rsidRPr="00704C9C" w:rsidRDefault="000F7C52" w:rsidP="00704C9C">
      <w:pPr>
        <w:pStyle w:val="Nivel01"/>
        <w:numPr>
          <w:ilvl w:val="0"/>
          <w:numId w:val="19"/>
        </w:numPr>
        <w:spacing w:before="0" w:line="360" w:lineRule="auto"/>
        <w:ind w:left="0" w:firstLine="0"/>
        <w:rPr>
          <w:color w:val="000000" w:themeColor="text1"/>
        </w:rPr>
      </w:pPr>
      <w:r w:rsidRPr="00704C9C">
        <w:rPr>
          <w:color w:val="000000" w:themeColor="text1"/>
        </w:rPr>
        <w:lastRenderedPageBreak/>
        <w:t>NEGOCIAÇÃO DE PREÇOS REGISTRADOS</w:t>
      </w:r>
    </w:p>
    <w:p w14:paraId="1A464F8D"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Na hipótese de o preço registrado tornar-se superior ao preço pra</w:t>
      </w:r>
      <w:r w:rsidRPr="00704C9C">
        <w:rPr>
          <w:rFonts w:eastAsia="Calibri"/>
          <w:color w:val="000000" w:themeColor="text1"/>
        </w:rPr>
        <w:t>ti</w:t>
      </w:r>
      <w:r w:rsidRPr="00704C9C">
        <w:rPr>
          <w:color w:val="000000" w:themeColor="text1"/>
        </w:rPr>
        <w:t>cado no mercado por mo</w:t>
      </w:r>
      <w:r w:rsidRPr="00704C9C">
        <w:rPr>
          <w:rFonts w:eastAsia="Calibri"/>
          <w:color w:val="000000" w:themeColor="text1"/>
        </w:rPr>
        <w:t>ti</w:t>
      </w:r>
      <w:r w:rsidRPr="00704C9C">
        <w:rPr>
          <w:color w:val="000000" w:themeColor="text1"/>
        </w:rPr>
        <w:t>vo superveniente, o órgão ou en</w:t>
      </w:r>
      <w:r w:rsidRPr="00704C9C">
        <w:rPr>
          <w:rFonts w:eastAsia="Calibri"/>
          <w:color w:val="000000" w:themeColor="text1"/>
        </w:rPr>
        <w:t>ti</w:t>
      </w:r>
      <w:r w:rsidRPr="00704C9C">
        <w:rPr>
          <w:color w:val="000000" w:themeColor="text1"/>
        </w:rPr>
        <w:t>dade gerenciadora convocará o fornecedor para negociar a redução do preço registrado.</w:t>
      </w:r>
    </w:p>
    <w:p w14:paraId="16669EB4"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Caso não aceite reduzir seu preço aos valores pra</w:t>
      </w:r>
      <w:r w:rsidRPr="00704C9C">
        <w:rPr>
          <w:rFonts w:eastAsia="Calibri"/>
          <w:color w:val="000000" w:themeColor="text1"/>
        </w:rPr>
        <w:t>ti</w:t>
      </w:r>
      <w:r w:rsidRPr="00704C9C">
        <w:rPr>
          <w:color w:val="000000" w:themeColor="text1"/>
        </w:rPr>
        <w:t>cados pelo mercado, o fornecedor será liberado do compromisso assumido quanto ao item registrado, sem aplicação de penalidades administrativas.</w:t>
      </w:r>
    </w:p>
    <w:p w14:paraId="79E327FE" w14:textId="50F28B6C"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Se não obtiver êxito nas negociações, o órgão ou en</w:t>
      </w:r>
      <w:r w:rsidRPr="00704C9C">
        <w:rPr>
          <w:rFonts w:eastAsia="Calibri"/>
          <w:color w:val="000000" w:themeColor="text1"/>
        </w:rPr>
        <w:t>tid</w:t>
      </w:r>
      <w:r w:rsidRPr="00704C9C">
        <w:rPr>
          <w:color w:val="000000" w:themeColor="text1"/>
        </w:rPr>
        <w:t>ade gerenciadora procederá ao cancelamento da ata de registro de preços, adotando as medidas cabíveis para obtenção de contratação mais vantajosa.</w:t>
      </w:r>
      <w:bookmarkStart w:id="95" w:name="reducao_preco_mercado_negociacao_frustra"/>
      <w:bookmarkEnd w:id="95"/>
    </w:p>
    <w:p w14:paraId="113EE859"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Na hipótese de redução do preço registrado, o gerenciador comunicará aos órgãos e às en</w:t>
      </w:r>
      <w:r w:rsidRPr="00704C9C">
        <w:rPr>
          <w:rFonts w:eastAsia="Calibri"/>
          <w:color w:val="000000" w:themeColor="text1"/>
        </w:rPr>
        <w:t>ti</w:t>
      </w:r>
      <w:r w:rsidRPr="00704C9C">
        <w:rPr>
          <w:color w:val="000000" w:themeColor="text1"/>
        </w:rPr>
        <w:t xml:space="preserve">dades que </w:t>
      </w:r>
      <w:r w:rsidRPr="00704C9C">
        <w:rPr>
          <w:rFonts w:eastAsia="Calibri"/>
          <w:color w:val="000000" w:themeColor="text1"/>
        </w:rPr>
        <w:t>ti</w:t>
      </w:r>
      <w:r w:rsidRPr="00704C9C">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6" w:name="hipotese_preco_mercado_maior"/>
      <w:bookmarkEnd w:id="96"/>
    </w:p>
    <w:p w14:paraId="673B45FF"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7" w:name="prova_preco_mercado_maior"/>
      <w:bookmarkEnd w:id="97"/>
    </w:p>
    <w:p w14:paraId="67F92824" w14:textId="5170962C"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Não hipótese de não comprovação da existência de fato superveniente que inviabilize o preço registrado, o pedido será indeferido pelo órgão ou en</w:t>
      </w:r>
      <w:r w:rsidRPr="00704C9C">
        <w:rPr>
          <w:rFonts w:eastAsia="Calibri"/>
          <w:color w:val="000000" w:themeColor="text1"/>
        </w:rPr>
        <w:t>ti</w:t>
      </w:r>
      <w:r w:rsidRPr="00704C9C">
        <w:rPr>
          <w:color w:val="000000" w:themeColor="text1"/>
        </w:rPr>
        <w:t xml:space="preserve">dade gerenciadora e o fornecedor deverá cumprir as obrigações estabelecidas na ata, sob pena de cancelamento do seu registro, nos termos do item </w:t>
      </w:r>
      <w:r w:rsidRPr="00704C9C">
        <w:rPr>
          <w:color w:val="000000" w:themeColor="text1"/>
        </w:rPr>
        <w:fldChar w:fldCharType="begin"/>
      </w:r>
      <w:r w:rsidRPr="00704C9C">
        <w:rPr>
          <w:color w:val="000000" w:themeColor="text1"/>
        </w:rPr>
        <w:instrText xml:space="preserve"> REF cancelamento_do_fornecedor \r \h  \* MERGEFORMAT </w:instrText>
      </w:r>
      <w:r w:rsidRPr="00704C9C">
        <w:rPr>
          <w:color w:val="000000" w:themeColor="text1"/>
        </w:rPr>
      </w:r>
      <w:r w:rsidRPr="00704C9C">
        <w:rPr>
          <w:color w:val="000000" w:themeColor="text1"/>
        </w:rPr>
        <w:fldChar w:fldCharType="separate"/>
      </w:r>
      <w:r w:rsidR="00BE6E0B">
        <w:rPr>
          <w:color w:val="000000" w:themeColor="text1"/>
        </w:rPr>
        <w:t>9.1</w:t>
      </w:r>
      <w:r w:rsidRPr="00704C9C">
        <w:rPr>
          <w:color w:val="000000" w:themeColor="text1"/>
        </w:rPr>
        <w:fldChar w:fldCharType="end"/>
      </w:r>
      <w:r w:rsidRPr="00704C9C">
        <w:rPr>
          <w:color w:val="000000" w:themeColor="text1"/>
        </w:rPr>
        <w:t>, sem prejuízo das sanções previstas na Lei nº 14.133, de 2021, e na legislação aplicável.</w:t>
      </w:r>
      <w:bookmarkStart w:id="98" w:name="nao_comprovacao_majoracao_mercado"/>
      <w:bookmarkEnd w:id="98"/>
    </w:p>
    <w:p w14:paraId="5C85EB7B"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5214560F"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 xml:space="preserve">Se não obtiver êxito nas negociações, o órgão ou entidade gerenciadora procederá ao cancelamento da ata de registro de preços, nos termos do item </w:t>
      </w:r>
      <w:r w:rsidRPr="00704C9C">
        <w:rPr>
          <w:color w:val="000000" w:themeColor="text1"/>
        </w:rPr>
        <w:fldChar w:fldCharType="begin"/>
      </w:r>
      <w:r w:rsidRPr="00704C9C">
        <w:rPr>
          <w:color w:val="000000" w:themeColor="text1"/>
        </w:rPr>
        <w:instrText xml:space="preserve"> REF cancelamento_da_ata \r \h  \* MERGEFORMAT </w:instrText>
      </w:r>
      <w:r w:rsidRPr="00704C9C">
        <w:rPr>
          <w:color w:val="000000" w:themeColor="text1"/>
        </w:rPr>
      </w:r>
      <w:r w:rsidRPr="00704C9C">
        <w:rPr>
          <w:color w:val="000000" w:themeColor="text1"/>
        </w:rPr>
        <w:fldChar w:fldCharType="separate"/>
      </w:r>
      <w:r w:rsidR="00BE6E0B">
        <w:rPr>
          <w:color w:val="000000" w:themeColor="text1"/>
        </w:rPr>
        <w:t>9.4</w:t>
      </w:r>
      <w:r w:rsidRPr="00704C9C">
        <w:rPr>
          <w:color w:val="000000" w:themeColor="text1"/>
        </w:rPr>
        <w:fldChar w:fldCharType="end"/>
      </w:r>
      <w:r w:rsidRPr="00704C9C">
        <w:rPr>
          <w:color w:val="000000" w:themeColor="text1"/>
        </w:rPr>
        <w:t>, e adotará as medidas cabíveis para a obtenção da contratação mais vantajosa.</w:t>
      </w:r>
      <w:bookmarkStart w:id="99" w:name="majora_preco_mercado_negociacao_frustra"/>
      <w:bookmarkEnd w:id="99"/>
    </w:p>
    <w:p w14:paraId="75481507" w14:textId="7E112856"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 xml:space="preserve">Na hipótese de comprovação da majoração do preço de mercado que inviabilize o preço registrado, conforme previsto no item </w:t>
      </w:r>
      <w:r w:rsidRPr="00704C9C">
        <w:rPr>
          <w:color w:val="000000" w:themeColor="text1"/>
        </w:rPr>
        <w:fldChar w:fldCharType="begin"/>
      </w:r>
      <w:r w:rsidRPr="00704C9C">
        <w:rPr>
          <w:color w:val="000000" w:themeColor="text1"/>
        </w:rPr>
        <w:instrText xml:space="preserve"> REF hipotese_preco_mercado_maior \r \h  \* MERGEFORMAT </w:instrText>
      </w:r>
      <w:r w:rsidRPr="00704C9C">
        <w:rPr>
          <w:color w:val="000000" w:themeColor="text1"/>
        </w:rPr>
      </w:r>
      <w:r w:rsidRPr="00704C9C">
        <w:rPr>
          <w:color w:val="000000" w:themeColor="text1"/>
        </w:rPr>
        <w:fldChar w:fldCharType="separate"/>
      </w:r>
      <w:r w:rsidR="00BE6E0B">
        <w:rPr>
          <w:color w:val="000000" w:themeColor="text1"/>
        </w:rPr>
        <w:t>7.2</w:t>
      </w:r>
      <w:r w:rsidRPr="00704C9C">
        <w:rPr>
          <w:color w:val="000000" w:themeColor="text1"/>
        </w:rPr>
        <w:fldChar w:fldCharType="end"/>
      </w:r>
      <w:r w:rsidRPr="00704C9C">
        <w:rPr>
          <w:color w:val="000000" w:themeColor="text1"/>
        </w:rPr>
        <w:t xml:space="preserve"> e no item </w:t>
      </w:r>
      <w:r w:rsidRPr="00704C9C">
        <w:rPr>
          <w:color w:val="000000" w:themeColor="text1"/>
        </w:rPr>
        <w:fldChar w:fldCharType="begin"/>
      </w:r>
      <w:r w:rsidRPr="00704C9C">
        <w:rPr>
          <w:color w:val="000000" w:themeColor="text1"/>
        </w:rPr>
        <w:instrText xml:space="preserve"> REF prova_preco_mercado_maior \r \h  \* MERGEFORMAT </w:instrText>
      </w:r>
      <w:r w:rsidRPr="00704C9C">
        <w:rPr>
          <w:color w:val="000000" w:themeColor="text1"/>
        </w:rPr>
      </w:r>
      <w:r w:rsidRPr="00704C9C">
        <w:rPr>
          <w:color w:val="000000" w:themeColor="text1"/>
        </w:rPr>
        <w:fldChar w:fldCharType="separate"/>
      </w:r>
      <w:r w:rsidR="00BE6E0B">
        <w:rPr>
          <w:color w:val="000000" w:themeColor="text1"/>
        </w:rPr>
        <w:t>7.2.1</w:t>
      </w:r>
      <w:r w:rsidRPr="00704C9C">
        <w:rPr>
          <w:color w:val="000000" w:themeColor="text1"/>
        </w:rPr>
        <w:fldChar w:fldCharType="end"/>
      </w:r>
      <w:r w:rsidRPr="00704C9C">
        <w:rPr>
          <w:color w:val="000000" w:themeColor="text1"/>
        </w:rPr>
        <w:t>, o órgão ou en</w:t>
      </w:r>
      <w:r w:rsidRPr="00704C9C">
        <w:rPr>
          <w:rFonts w:eastAsia="Calibri"/>
          <w:color w:val="000000" w:themeColor="text1"/>
        </w:rPr>
        <w:t>ti</w:t>
      </w:r>
      <w:r w:rsidRPr="00704C9C">
        <w:rPr>
          <w:color w:val="000000" w:themeColor="text1"/>
        </w:rPr>
        <w:t>dade gerenciadora atualizará o preço registrado, de acordo com a realidade dos valores praticados pelo mercado.</w:t>
      </w:r>
    </w:p>
    <w:p w14:paraId="695B9923"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O órgão ou en</w:t>
      </w:r>
      <w:r w:rsidRPr="00704C9C">
        <w:rPr>
          <w:rFonts w:eastAsia="Calibri"/>
          <w:color w:val="000000" w:themeColor="text1"/>
        </w:rPr>
        <w:t>ti</w:t>
      </w:r>
      <w:r w:rsidRPr="00704C9C">
        <w:rPr>
          <w:color w:val="000000" w:themeColor="text1"/>
        </w:rPr>
        <w:t>dade gerenciadora comunicará aos órgãos e às en</w:t>
      </w:r>
      <w:r w:rsidRPr="00704C9C">
        <w:rPr>
          <w:rFonts w:eastAsia="Calibri"/>
          <w:color w:val="000000" w:themeColor="text1"/>
        </w:rPr>
        <w:t>ti</w:t>
      </w:r>
      <w:r w:rsidRPr="00704C9C">
        <w:rPr>
          <w:color w:val="000000" w:themeColor="text1"/>
        </w:rPr>
        <w:t xml:space="preserve">dades que </w:t>
      </w:r>
      <w:r w:rsidRPr="00704C9C">
        <w:rPr>
          <w:rFonts w:eastAsia="Calibri"/>
          <w:color w:val="000000" w:themeColor="text1"/>
        </w:rPr>
        <w:t>ti</w:t>
      </w:r>
      <w:r w:rsidRPr="00704C9C">
        <w:rPr>
          <w:color w:val="000000" w:themeColor="text1"/>
        </w:rPr>
        <w:t>verem firmado contratos decorrentes da ata de registro de preços sobre a efe</w:t>
      </w:r>
      <w:r w:rsidRPr="00704C9C">
        <w:rPr>
          <w:rFonts w:eastAsia="Calibri"/>
          <w:color w:val="000000" w:themeColor="text1"/>
        </w:rPr>
        <w:t>ti</w:t>
      </w:r>
      <w:r w:rsidRPr="00704C9C">
        <w:rPr>
          <w:color w:val="000000" w:themeColor="text1"/>
        </w:rPr>
        <w:t>va alteração do preço registrado, para que avaliem a necessidade de alteração contratual, observado o disposto no art. 124 da Lei nº 14.133, de 2021.</w:t>
      </w:r>
    </w:p>
    <w:p w14:paraId="7A0ECD9F" w14:textId="77777777" w:rsidR="000F7C52" w:rsidRPr="00704C9C" w:rsidRDefault="000F7C52" w:rsidP="00704C9C">
      <w:pPr>
        <w:pStyle w:val="Nivel01"/>
        <w:numPr>
          <w:ilvl w:val="0"/>
          <w:numId w:val="19"/>
        </w:numPr>
        <w:spacing w:before="0" w:line="360" w:lineRule="auto"/>
        <w:ind w:left="0" w:firstLine="0"/>
        <w:rPr>
          <w:color w:val="000000" w:themeColor="text1"/>
        </w:rPr>
      </w:pPr>
      <w:r w:rsidRPr="00704C9C">
        <w:rPr>
          <w:color w:val="000000" w:themeColor="text1"/>
        </w:rPr>
        <w:t>REMANEJAMENTO DAS QUANTIDADES REGISTRADAS NA ATA DE REGISTRO DE PREÇOS</w:t>
      </w:r>
    </w:p>
    <w:p w14:paraId="24F33AE9"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Não se aplica ao caso.</w:t>
      </w:r>
    </w:p>
    <w:p w14:paraId="2227B0B9" w14:textId="77777777" w:rsidR="000F7C52" w:rsidRPr="00704C9C" w:rsidRDefault="000F7C52" w:rsidP="00704C9C">
      <w:pPr>
        <w:pStyle w:val="Nivel01"/>
        <w:numPr>
          <w:ilvl w:val="0"/>
          <w:numId w:val="19"/>
        </w:numPr>
        <w:spacing w:before="0" w:line="360" w:lineRule="auto"/>
        <w:ind w:left="0" w:firstLine="0"/>
        <w:rPr>
          <w:color w:val="000000" w:themeColor="text1"/>
        </w:rPr>
      </w:pPr>
      <w:r w:rsidRPr="00704C9C">
        <w:rPr>
          <w:color w:val="000000" w:themeColor="text1"/>
        </w:rPr>
        <w:lastRenderedPageBreak/>
        <w:t>CANCELAMENTO DO REGISTRO DO LICITANTE VENCEDOR E DOS PREÇOS REGISTRADOS</w:t>
      </w:r>
      <w:bookmarkStart w:id="100" w:name="cancelamento"/>
      <w:bookmarkEnd w:id="100"/>
    </w:p>
    <w:p w14:paraId="67B365E6"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O registro do fornecedor será cancelado pelo gerenciador, quando o fornecedor:</w:t>
      </w:r>
      <w:bookmarkStart w:id="101" w:name="cancelamento_do_fornecedor"/>
      <w:bookmarkEnd w:id="101"/>
    </w:p>
    <w:p w14:paraId="68590756"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Descumprir as condições da ata de registro de preços, sem motivo justificado;</w:t>
      </w:r>
    </w:p>
    <w:p w14:paraId="3A7B65D4"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Não re</w:t>
      </w:r>
      <w:r w:rsidRPr="00704C9C">
        <w:rPr>
          <w:rFonts w:eastAsia="Arial"/>
          <w:color w:val="000000" w:themeColor="text1"/>
        </w:rPr>
        <w:t>ti</w:t>
      </w:r>
      <w:r w:rsidRPr="00704C9C">
        <w:rPr>
          <w:color w:val="000000" w:themeColor="text1"/>
        </w:rPr>
        <w:t>rar a nota de empenho, ou instrumento equivalente, no prazo estabelecido pela Administração sem justificativa razoável;</w:t>
      </w:r>
    </w:p>
    <w:p w14:paraId="2AFE4BF6"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Não aceitar manter seu preço registrado ou;</w:t>
      </w:r>
    </w:p>
    <w:p w14:paraId="78B4DCF4"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 xml:space="preserve"> Sofrer sanção prevista nos incisos III ou IV do caput do art. 156 da Lei nº 14.133, de 2021.</w:t>
      </w:r>
    </w:p>
    <w:p w14:paraId="4D8D6C82" w14:textId="77777777" w:rsidR="000F7C52" w:rsidRPr="00704C9C" w:rsidRDefault="000F7C52" w:rsidP="00704C9C">
      <w:pPr>
        <w:pStyle w:val="Nvel4"/>
        <w:numPr>
          <w:ilvl w:val="3"/>
          <w:numId w:val="19"/>
        </w:numPr>
        <w:spacing w:before="0" w:after="0" w:line="360" w:lineRule="auto"/>
        <w:ind w:left="567" w:firstLine="0"/>
        <w:rPr>
          <w:color w:val="000000" w:themeColor="text1"/>
        </w:rPr>
      </w:pPr>
      <w:r w:rsidRPr="00704C9C">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498E0248"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 xml:space="preserve"> O cancelamento de registros nas hipóteses previstas no item </w:t>
      </w:r>
      <w:r w:rsidRPr="00704C9C">
        <w:rPr>
          <w:color w:val="000000" w:themeColor="text1"/>
        </w:rPr>
        <w:fldChar w:fldCharType="begin"/>
      </w:r>
      <w:r w:rsidRPr="00704C9C">
        <w:rPr>
          <w:color w:val="000000" w:themeColor="text1"/>
        </w:rPr>
        <w:instrText xml:space="preserve"> REF cancelamento_do_fornecedor \r \h  \* MERGEFORMAT </w:instrText>
      </w:r>
      <w:r w:rsidRPr="00704C9C">
        <w:rPr>
          <w:color w:val="000000" w:themeColor="text1"/>
        </w:rPr>
      </w:r>
      <w:r w:rsidRPr="00704C9C">
        <w:rPr>
          <w:color w:val="000000" w:themeColor="text1"/>
        </w:rPr>
        <w:fldChar w:fldCharType="separate"/>
      </w:r>
      <w:r w:rsidR="00BE6E0B">
        <w:rPr>
          <w:color w:val="000000" w:themeColor="text1"/>
        </w:rPr>
        <w:t>9.1</w:t>
      </w:r>
      <w:r w:rsidRPr="00704C9C">
        <w:rPr>
          <w:color w:val="000000" w:themeColor="text1"/>
        </w:rPr>
        <w:fldChar w:fldCharType="end"/>
      </w:r>
      <w:r w:rsidRPr="00704C9C">
        <w:rPr>
          <w:color w:val="000000" w:themeColor="text1"/>
        </w:rPr>
        <w:t xml:space="preserve"> será formalizado por despacho do órgão ou da entidade gerenciadora, garantidos os princípios do contraditório e da ampla defesa.</w:t>
      </w:r>
    </w:p>
    <w:p w14:paraId="244BBE2D"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2" w:name="cancelamento_da_ata"/>
      <w:bookmarkEnd w:id="102"/>
      <w:r w:rsidRPr="00704C9C">
        <w:rPr>
          <w:color w:val="000000" w:themeColor="text1"/>
        </w:rPr>
        <w:t xml:space="preserve"> </w:t>
      </w:r>
    </w:p>
    <w:p w14:paraId="03670CCF"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Por razão de interesse público;</w:t>
      </w:r>
    </w:p>
    <w:p w14:paraId="236306BE"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A pedido do fornecedor, decorrente de caso fortuito ou força maior; ou</w:t>
      </w:r>
    </w:p>
    <w:p w14:paraId="29065A93"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 xml:space="preserve">Se não houver êxito nas negociações, nas hipóteses em que o preço de mercado </w:t>
      </w:r>
      <w:proofErr w:type="gramStart"/>
      <w:r w:rsidRPr="00704C9C">
        <w:rPr>
          <w:color w:val="000000" w:themeColor="text1"/>
        </w:rPr>
        <w:t>tornar-se</w:t>
      </w:r>
      <w:proofErr w:type="gramEnd"/>
      <w:r w:rsidRPr="00704C9C">
        <w:rPr>
          <w:color w:val="000000" w:themeColor="text1"/>
        </w:rPr>
        <w:t xml:space="preserve"> superior ou inferior ao preço registrado. </w:t>
      </w:r>
    </w:p>
    <w:p w14:paraId="73CD920A" w14:textId="77777777" w:rsidR="000F7C52" w:rsidRPr="00704C9C" w:rsidRDefault="000F7C52" w:rsidP="00704C9C">
      <w:pPr>
        <w:pStyle w:val="Nivel01"/>
        <w:numPr>
          <w:ilvl w:val="0"/>
          <w:numId w:val="19"/>
        </w:numPr>
        <w:spacing w:before="0" w:line="360" w:lineRule="auto"/>
        <w:ind w:left="0" w:firstLine="0"/>
        <w:rPr>
          <w:color w:val="000000" w:themeColor="text1"/>
        </w:rPr>
      </w:pPr>
      <w:r w:rsidRPr="00704C9C">
        <w:rPr>
          <w:color w:val="000000" w:themeColor="text1"/>
        </w:rPr>
        <w:t>DAS PENALIDADES</w:t>
      </w:r>
    </w:p>
    <w:p w14:paraId="30688544"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O descumprimento da Ata de Registro de Preços ensejará aplicação das penalidades estabelecidas no edital.</w:t>
      </w:r>
    </w:p>
    <w:p w14:paraId="34CD5074" w14:textId="77777777" w:rsidR="000F7C52" w:rsidRPr="00704C9C" w:rsidRDefault="000F7C52" w:rsidP="00704C9C">
      <w:pPr>
        <w:pStyle w:val="Nvel3"/>
        <w:numPr>
          <w:ilvl w:val="2"/>
          <w:numId w:val="19"/>
        </w:numPr>
        <w:spacing w:before="0" w:after="0" w:line="360" w:lineRule="auto"/>
        <w:ind w:left="284" w:firstLine="0"/>
        <w:rPr>
          <w:color w:val="000000" w:themeColor="text1"/>
        </w:rPr>
      </w:pPr>
      <w:r w:rsidRPr="00704C9C">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É da competência do gerenciador a aplicação das penalidades decorrentes do descumprimento do pactuado nesta ata de registro de preço.</w:t>
      </w:r>
    </w:p>
    <w:p w14:paraId="2AA6D432" w14:textId="77777777" w:rsidR="000F7C52" w:rsidRPr="00704C9C" w:rsidRDefault="000F7C52" w:rsidP="00704C9C">
      <w:pPr>
        <w:pStyle w:val="Nivel01"/>
        <w:numPr>
          <w:ilvl w:val="0"/>
          <w:numId w:val="19"/>
        </w:numPr>
        <w:spacing w:before="0" w:line="360" w:lineRule="auto"/>
        <w:ind w:left="0" w:firstLine="0"/>
        <w:rPr>
          <w:color w:val="000000" w:themeColor="text1"/>
        </w:rPr>
      </w:pPr>
      <w:r w:rsidRPr="00704C9C">
        <w:rPr>
          <w:color w:val="000000" w:themeColor="text1"/>
        </w:rPr>
        <w:t>CONDIÇÕES GERAIS</w:t>
      </w:r>
    </w:p>
    <w:p w14:paraId="5D273F4E" w14:textId="77777777" w:rsidR="000F7C52" w:rsidRPr="00704C9C" w:rsidRDefault="000F7C52" w:rsidP="00704C9C">
      <w:pPr>
        <w:pStyle w:val="Nivel2"/>
        <w:numPr>
          <w:ilvl w:val="1"/>
          <w:numId w:val="19"/>
        </w:numPr>
        <w:autoSpaceDE w:val="0"/>
        <w:autoSpaceDN w:val="0"/>
        <w:adjustRightInd w:val="0"/>
        <w:spacing w:before="0" w:after="0" w:line="360" w:lineRule="auto"/>
        <w:ind w:left="0" w:firstLine="0"/>
        <w:rPr>
          <w:color w:val="000000" w:themeColor="text1"/>
        </w:rPr>
      </w:pPr>
      <w:r w:rsidRPr="00704C9C">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704C9C" w:rsidRDefault="000F7C52" w:rsidP="00704C9C">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704C9C">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704C9C" w:rsidRDefault="000F7C52" w:rsidP="00704C9C">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704C9C">
        <w:rPr>
          <w:i w:val="0"/>
          <w:iCs w:val="0"/>
          <w:color w:val="000000" w:themeColor="text1"/>
        </w:rPr>
        <w:t>Para firmeza e validade do pactuado, a presente Ata foi lavrada em 02 (duas) vias de igual teor, que, depois de lida e achada em ordem, vai assinada pelas partes.</w:t>
      </w:r>
    </w:p>
    <w:p w14:paraId="31789C31" w14:textId="78A27A78" w:rsidR="000F7C52" w:rsidRPr="00704C9C" w:rsidRDefault="000F7C52" w:rsidP="00704C9C">
      <w:pPr>
        <w:widowControl w:val="0"/>
        <w:autoSpaceDE w:val="0"/>
        <w:autoSpaceDN w:val="0"/>
        <w:adjustRightInd w:val="0"/>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Local e data</w:t>
      </w:r>
    </w:p>
    <w:p w14:paraId="33E55930" w14:textId="21D27C4B"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Assinaturas</w:t>
      </w:r>
    </w:p>
    <w:p w14:paraId="61CF6C39" w14:textId="22F718D2" w:rsidR="000F7C52" w:rsidRPr="00704C9C" w:rsidRDefault="000F7C52" w:rsidP="00704C9C">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704C9C">
        <w:rPr>
          <w:rFonts w:ascii="Arial" w:hAnsi="Arial" w:cs="Arial"/>
          <w:color w:val="000000" w:themeColor="text1"/>
          <w:sz w:val="20"/>
          <w:szCs w:val="20"/>
        </w:rPr>
        <w:t>Representante legal do órgão gerenciador e representante(s) legal(is) do(s) fornecedor(s) registrado(s)</w:t>
      </w:r>
      <w:r w:rsidRPr="00704C9C">
        <w:rPr>
          <w:rFonts w:ascii="Arial" w:hAnsi="Arial" w:cs="Arial"/>
          <w:color w:val="000000" w:themeColor="text1"/>
          <w:sz w:val="20"/>
          <w:szCs w:val="20"/>
        </w:rPr>
        <w:br w:type="page"/>
      </w:r>
    </w:p>
    <w:p w14:paraId="6D77C2DD"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lastRenderedPageBreak/>
        <w:t>Anexo da Ata de Registro</w:t>
      </w:r>
    </w:p>
    <w:p w14:paraId="267B7CC4"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Cadastro Reserva</w:t>
      </w:r>
    </w:p>
    <w:p w14:paraId="20F46459"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704C9C" w:rsidRPr="00704C9C"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Fornecedor (razão social, CNPJ/MF, endereço, contatos, representante)</w:t>
            </w:r>
          </w:p>
        </w:tc>
      </w:tr>
      <w:tr w:rsidR="00704C9C" w:rsidRPr="00704C9C"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Item do</w:t>
            </w:r>
          </w:p>
          <w:p w14:paraId="680F1544"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r w:rsidRPr="00704C9C">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 xml:space="preserve">Marca </w:t>
            </w:r>
          </w:p>
          <w:p w14:paraId="57F0A54F"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Modelo</w:t>
            </w:r>
          </w:p>
          <w:p w14:paraId="6EA8750B"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Prazo garantia ou validade</w:t>
            </w:r>
          </w:p>
        </w:tc>
      </w:tr>
      <w:tr w:rsidR="000F7C52" w:rsidRPr="00704C9C"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704C9C" w:rsidRDefault="000F7C52" w:rsidP="00704C9C">
      <w:pPr>
        <w:pStyle w:val="Nvel3"/>
        <w:numPr>
          <w:ilvl w:val="0"/>
          <w:numId w:val="0"/>
        </w:numPr>
        <w:spacing w:before="0" w:after="0" w:line="360" w:lineRule="auto"/>
        <w:rPr>
          <w:color w:val="000000" w:themeColor="text1"/>
        </w:rPr>
      </w:pPr>
    </w:p>
    <w:p w14:paraId="6F2813C8" w14:textId="77777777" w:rsidR="000F7C52" w:rsidRPr="00704C9C" w:rsidRDefault="000F7C52" w:rsidP="00704C9C">
      <w:pPr>
        <w:pStyle w:val="Nvel3"/>
        <w:numPr>
          <w:ilvl w:val="0"/>
          <w:numId w:val="0"/>
        </w:numPr>
        <w:spacing w:before="0" w:after="0" w:line="360" w:lineRule="auto"/>
        <w:ind w:left="284"/>
        <w:rPr>
          <w:color w:val="000000" w:themeColor="text1"/>
        </w:rPr>
      </w:pPr>
    </w:p>
    <w:p w14:paraId="6F8BC422" w14:textId="77777777" w:rsidR="000F7C52" w:rsidRPr="00704C9C" w:rsidRDefault="000F7C52" w:rsidP="00704C9C">
      <w:pPr>
        <w:pStyle w:val="Nvel3"/>
        <w:numPr>
          <w:ilvl w:val="0"/>
          <w:numId w:val="0"/>
        </w:numPr>
        <w:spacing w:before="0" w:after="0" w:line="360" w:lineRule="auto"/>
        <w:ind w:left="284"/>
        <w:rPr>
          <w:color w:val="000000" w:themeColor="text1"/>
        </w:rPr>
      </w:pPr>
    </w:p>
    <w:p w14:paraId="5FF03C85" w14:textId="77777777" w:rsidR="000F7C52" w:rsidRPr="00704C9C" w:rsidRDefault="000F7C52" w:rsidP="00704C9C">
      <w:pPr>
        <w:pStyle w:val="Nvel3"/>
        <w:numPr>
          <w:ilvl w:val="0"/>
          <w:numId w:val="0"/>
        </w:numPr>
        <w:spacing w:before="0" w:after="0" w:line="360" w:lineRule="auto"/>
        <w:jc w:val="center"/>
        <w:rPr>
          <w:color w:val="000000" w:themeColor="text1"/>
        </w:rPr>
      </w:pPr>
      <w:r w:rsidRPr="00704C9C">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704C9C" w:rsidRPr="00704C9C"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Fornecedor (razão social, CNPJ/MF, endereço, contatos, representante)</w:t>
            </w:r>
          </w:p>
        </w:tc>
      </w:tr>
      <w:tr w:rsidR="00704C9C" w:rsidRPr="00704C9C"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Item do</w:t>
            </w:r>
          </w:p>
          <w:p w14:paraId="43E837DE"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r w:rsidRPr="00704C9C">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 xml:space="preserve">Marca </w:t>
            </w:r>
          </w:p>
          <w:p w14:paraId="214079AB"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Modelo</w:t>
            </w:r>
          </w:p>
          <w:p w14:paraId="2521FE13"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704C9C" w:rsidRDefault="000F7C52" w:rsidP="00704C9C">
            <w:pPr>
              <w:widowControl w:val="0"/>
              <w:autoSpaceDE w:val="0"/>
              <w:autoSpaceDN w:val="0"/>
              <w:adjustRightInd w:val="0"/>
              <w:spacing w:line="360" w:lineRule="auto"/>
              <w:ind w:right="-30"/>
              <w:jc w:val="center"/>
              <w:rPr>
                <w:rFonts w:ascii="Arial" w:hAnsi="Arial" w:cs="Arial"/>
                <w:color w:val="000000" w:themeColor="text1"/>
                <w:sz w:val="20"/>
                <w:szCs w:val="20"/>
              </w:rPr>
            </w:pPr>
            <w:r w:rsidRPr="00704C9C">
              <w:rPr>
                <w:rFonts w:ascii="Arial" w:hAnsi="Arial" w:cs="Arial"/>
                <w:color w:val="000000" w:themeColor="text1"/>
                <w:sz w:val="20"/>
                <w:szCs w:val="20"/>
              </w:rPr>
              <w:t>Prazo garantia ou validade</w:t>
            </w:r>
          </w:p>
        </w:tc>
      </w:tr>
      <w:tr w:rsidR="000F7C52" w:rsidRPr="00704C9C"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704C9C" w:rsidRDefault="000F7C52" w:rsidP="00704C9C">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704C9C" w:rsidRDefault="000F7C52" w:rsidP="00704C9C">
      <w:pPr>
        <w:pStyle w:val="Nvel3"/>
        <w:numPr>
          <w:ilvl w:val="0"/>
          <w:numId w:val="0"/>
        </w:numPr>
        <w:spacing w:before="0" w:after="0" w:line="360" w:lineRule="auto"/>
        <w:rPr>
          <w:color w:val="000000" w:themeColor="text1"/>
        </w:rPr>
      </w:pPr>
    </w:p>
    <w:p w14:paraId="09787E85" w14:textId="77777777" w:rsidR="000F7C52" w:rsidRPr="00704C9C" w:rsidRDefault="000F7C52" w:rsidP="00704C9C">
      <w:pPr>
        <w:pStyle w:val="Nvel3"/>
        <w:numPr>
          <w:ilvl w:val="0"/>
          <w:numId w:val="0"/>
        </w:numPr>
        <w:spacing w:before="0" w:after="0" w:line="360" w:lineRule="auto"/>
        <w:rPr>
          <w:color w:val="000000" w:themeColor="text1"/>
        </w:rPr>
      </w:pPr>
      <w:r w:rsidRPr="00704C9C">
        <w:rPr>
          <w:b/>
          <w:color w:val="000000" w:themeColor="text1"/>
        </w:rPr>
        <w:br w:type="page"/>
      </w:r>
    </w:p>
    <w:p w14:paraId="0A480E0B" w14:textId="0F258C98" w:rsidR="00972156" w:rsidRPr="00704C9C" w:rsidRDefault="00972156" w:rsidP="00704C9C">
      <w:pPr>
        <w:spacing w:line="360" w:lineRule="auto"/>
        <w:jc w:val="center"/>
        <w:rPr>
          <w:rFonts w:ascii="Arial" w:hAnsi="Arial" w:cs="Arial"/>
          <w:b/>
          <w:color w:val="000000" w:themeColor="text1"/>
          <w:sz w:val="20"/>
          <w:szCs w:val="20"/>
        </w:rPr>
      </w:pPr>
      <w:r w:rsidRPr="00704C9C">
        <w:rPr>
          <w:rFonts w:ascii="Arial" w:hAnsi="Arial" w:cs="Arial"/>
          <w:b/>
          <w:color w:val="000000" w:themeColor="text1"/>
          <w:sz w:val="20"/>
          <w:szCs w:val="20"/>
        </w:rPr>
        <w:lastRenderedPageBreak/>
        <w:t>ANEXO I</w:t>
      </w:r>
      <w:r w:rsidR="000F7C52" w:rsidRPr="00704C9C">
        <w:rPr>
          <w:rFonts w:ascii="Arial" w:hAnsi="Arial" w:cs="Arial"/>
          <w:b/>
          <w:color w:val="000000" w:themeColor="text1"/>
          <w:sz w:val="20"/>
          <w:szCs w:val="20"/>
        </w:rPr>
        <w:t>I</w:t>
      </w:r>
      <w:r w:rsidRPr="00704C9C">
        <w:rPr>
          <w:rFonts w:ascii="Arial" w:hAnsi="Arial" w:cs="Arial"/>
          <w:b/>
          <w:color w:val="000000" w:themeColor="text1"/>
          <w:sz w:val="20"/>
          <w:szCs w:val="20"/>
        </w:rPr>
        <w:t>I</w:t>
      </w:r>
    </w:p>
    <w:p w14:paraId="2810A090" w14:textId="66CFE199" w:rsidR="00D00CA3" w:rsidRPr="00704C9C" w:rsidRDefault="00D00CA3" w:rsidP="00704C9C">
      <w:pPr>
        <w:spacing w:line="360" w:lineRule="auto"/>
        <w:jc w:val="center"/>
        <w:rPr>
          <w:rFonts w:ascii="Arial" w:hAnsi="Arial" w:cs="Arial"/>
          <w:b/>
          <w:color w:val="000000" w:themeColor="text1"/>
          <w:sz w:val="20"/>
          <w:szCs w:val="20"/>
        </w:rPr>
      </w:pPr>
      <w:r w:rsidRPr="00704C9C">
        <w:rPr>
          <w:rFonts w:ascii="Arial" w:hAnsi="Arial" w:cs="Arial"/>
          <w:b/>
          <w:color w:val="000000" w:themeColor="text1"/>
          <w:sz w:val="20"/>
          <w:szCs w:val="20"/>
        </w:rPr>
        <w:t xml:space="preserve">PREGÃO ELETRÔNICO Nº </w:t>
      </w:r>
      <w:r w:rsidRPr="00704C9C">
        <w:rPr>
          <w:rFonts w:ascii="Arial" w:hAnsi="Arial" w:cs="Arial"/>
          <w:b/>
          <w:color w:val="000000" w:themeColor="text1"/>
          <w:sz w:val="20"/>
          <w:szCs w:val="20"/>
        </w:rPr>
        <w:fldChar w:fldCharType="begin">
          <w:ffData>
            <w:name w:val="Texto74"/>
            <w:enabled/>
            <w:calcOnExit w:val="0"/>
            <w:textInput/>
          </w:ffData>
        </w:fldChar>
      </w:r>
      <w:r w:rsidRPr="00704C9C">
        <w:rPr>
          <w:rFonts w:ascii="Arial" w:hAnsi="Arial" w:cs="Arial"/>
          <w:b/>
          <w:color w:val="000000" w:themeColor="text1"/>
          <w:sz w:val="20"/>
          <w:szCs w:val="20"/>
        </w:rPr>
        <w:instrText xml:space="preserve"> FORMTEXT </w:instrText>
      </w:r>
      <w:r w:rsidRPr="00704C9C">
        <w:rPr>
          <w:rFonts w:ascii="Arial" w:hAnsi="Arial" w:cs="Arial"/>
          <w:b/>
          <w:color w:val="000000" w:themeColor="text1"/>
          <w:sz w:val="20"/>
          <w:szCs w:val="20"/>
        </w:rPr>
      </w:r>
      <w:r w:rsidRPr="00704C9C">
        <w:rPr>
          <w:rFonts w:ascii="Arial" w:hAnsi="Arial" w:cs="Arial"/>
          <w:b/>
          <w:color w:val="000000" w:themeColor="text1"/>
          <w:sz w:val="20"/>
          <w:szCs w:val="20"/>
        </w:rPr>
        <w:fldChar w:fldCharType="separate"/>
      </w:r>
      <w:r w:rsidR="00E370BF" w:rsidRPr="00704C9C">
        <w:rPr>
          <w:rFonts w:ascii="Arial" w:hAnsi="Arial" w:cs="Arial"/>
          <w:b/>
          <w:color w:val="000000" w:themeColor="text1"/>
          <w:sz w:val="20"/>
          <w:szCs w:val="20"/>
        </w:rPr>
        <w:t>042</w:t>
      </w:r>
      <w:r w:rsidRPr="00704C9C">
        <w:rPr>
          <w:rFonts w:ascii="Arial" w:hAnsi="Arial" w:cs="Arial"/>
          <w:b/>
          <w:color w:val="000000" w:themeColor="text1"/>
          <w:sz w:val="20"/>
          <w:szCs w:val="20"/>
        </w:rPr>
        <w:fldChar w:fldCharType="end"/>
      </w:r>
      <w:r w:rsidRPr="00704C9C">
        <w:rPr>
          <w:rFonts w:ascii="Arial" w:hAnsi="Arial" w:cs="Arial"/>
          <w:b/>
          <w:color w:val="000000" w:themeColor="text1"/>
          <w:sz w:val="20"/>
          <w:szCs w:val="20"/>
        </w:rPr>
        <w:t>/</w:t>
      </w:r>
      <w:r w:rsidRPr="00704C9C">
        <w:rPr>
          <w:rFonts w:ascii="Arial" w:hAnsi="Arial" w:cs="Arial"/>
          <w:b/>
          <w:color w:val="000000" w:themeColor="text1"/>
          <w:sz w:val="20"/>
          <w:szCs w:val="20"/>
        </w:rPr>
        <w:fldChar w:fldCharType="begin">
          <w:ffData>
            <w:name w:val="Texto74"/>
            <w:enabled/>
            <w:calcOnExit w:val="0"/>
            <w:textInput/>
          </w:ffData>
        </w:fldChar>
      </w:r>
      <w:r w:rsidRPr="00704C9C">
        <w:rPr>
          <w:rFonts w:ascii="Arial" w:hAnsi="Arial" w:cs="Arial"/>
          <w:b/>
          <w:color w:val="000000" w:themeColor="text1"/>
          <w:sz w:val="20"/>
          <w:szCs w:val="20"/>
        </w:rPr>
        <w:instrText xml:space="preserve"> FORMTEXT </w:instrText>
      </w:r>
      <w:r w:rsidRPr="00704C9C">
        <w:rPr>
          <w:rFonts w:ascii="Arial" w:hAnsi="Arial" w:cs="Arial"/>
          <w:b/>
          <w:color w:val="000000" w:themeColor="text1"/>
          <w:sz w:val="20"/>
          <w:szCs w:val="20"/>
        </w:rPr>
      </w:r>
      <w:r w:rsidRPr="00704C9C">
        <w:rPr>
          <w:rFonts w:ascii="Arial" w:hAnsi="Arial" w:cs="Arial"/>
          <w:b/>
          <w:color w:val="000000" w:themeColor="text1"/>
          <w:sz w:val="20"/>
          <w:szCs w:val="20"/>
        </w:rPr>
        <w:fldChar w:fldCharType="separate"/>
      </w:r>
      <w:r w:rsidR="00D74188" w:rsidRPr="00704C9C">
        <w:rPr>
          <w:rFonts w:ascii="Arial" w:hAnsi="Arial" w:cs="Arial"/>
          <w:b/>
          <w:color w:val="000000" w:themeColor="text1"/>
          <w:sz w:val="20"/>
          <w:szCs w:val="20"/>
        </w:rPr>
        <w:t>2025</w:t>
      </w:r>
      <w:r w:rsidRPr="00704C9C">
        <w:rPr>
          <w:rFonts w:ascii="Arial" w:hAnsi="Arial" w:cs="Arial"/>
          <w:b/>
          <w:color w:val="000000" w:themeColor="text1"/>
          <w:sz w:val="20"/>
          <w:szCs w:val="20"/>
        </w:rPr>
        <w:fldChar w:fldCharType="end"/>
      </w:r>
    </w:p>
    <w:p w14:paraId="2EC30914" w14:textId="5422679E" w:rsidR="000E009F" w:rsidRPr="00704C9C" w:rsidRDefault="000E009F" w:rsidP="00704C9C">
      <w:pPr>
        <w:spacing w:line="360" w:lineRule="auto"/>
        <w:jc w:val="center"/>
        <w:rPr>
          <w:rFonts w:ascii="Arial" w:hAnsi="Arial" w:cs="Arial"/>
          <w:b/>
          <w:color w:val="000000" w:themeColor="text1"/>
          <w:sz w:val="20"/>
          <w:szCs w:val="20"/>
        </w:rPr>
      </w:pPr>
      <w:r w:rsidRPr="00704C9C">
        <w:rPr>
          <w:rFonts w:ascii="Arial" w:hAnsi="Arial" w:cs="Arial"/>
          <w:b/>
          <w:color w:val="000000" w:themeColor="text1"/>
          <w:sz w:val="20"/>
          <w:szCs w:val="20"/>
        </w:rPr>
        <w:t xml:space="preserve">PROCESSO LICITATÓRIO Nº </w:t>
      </w:r>
      <w:r w:rsidRPr="00704C9C">
        <w:rPr>
          <w:rFonts w:ascii="Arial" w:hAnsi="Arial" w:cs="Arial"/>
          <w:b/>
          <w:color w:val="000000" w:themeColor="text1"/>
          <w:sz w:val="20"/>
          <w:szCs w:val="20"/>
        </w:rPr>
        <w:fldChar w:fldCharType="begin">
          <w:ffData>
            <w:name w:val="Texto74"/>
            <w:enabled/>
            <w:calcOnExit w:val="0"/>
            <w:textInput/>
          </w:ffData>
        </w:fldChar>
      </w:r>
      <w:r w:rsidRPr="00704C9C">
        <w:rPr>
          <w:rFonts w:ascii="Arial" w:hAnsi="Arial" w:cs="Arial"/>
          <w:b/>
          <w:color w:val="000000" w:themeColor="text1"/>
          <w:sz w:val="20"/>
          <w:szCs w:val="20"/>
        </w:rPr>
        <w:instrText xml:space="preserve"> FORMTEXT </w:instrText>
      </w:r>
      <w:r w:rsidRPr="00704C9C">
        <w:rPr>
          <w:rFonts w:ascii="Arial" w:hAnsi="Arial" w:cs="Arial"/>
          <w:b/>
          <w:color w:val="000000" w:themeColor="text1"/>
          <w:sz w:val="20"/>
          <w:szCs w:val="20"/>
        </w:rPr>
      </w:r>
      <w:r w:rsidRPr="00704C9C">
        <w:rPr>
          <w:rFonts w:ascii="Arial" w:hAnsi="Arial" w:cs="Arial"/>
          <w:b/>
          <w:color w:val="000000" w:themeColor="text1"/>
          <w:sz w:val="20"/>
          <w:szCs w:val="20"/>
        </w:rPr>
        <w:fldChar w:fldCharType="separate"/>
      </w:r>
      <w:r w:rsidR="00C11F4B" w:rsidRPr="00704C9C">
        <w:rPr>
          <w:rFonts w:ascii="Arial" w:hAnsi="Arial" w:cs="Arial"/>
          <w:b/>
          <w:color w:val="000000" w:themeColor="text1"/>
          <w:sz w:val="20"/>
          <w:szCs w:val="20"/>
        </w:rPr>
        <w:t>066</w:t>
      </w:r>
      <w:r w:rsidRPr="00704C9C">
        <w:rPr>
          <w:rFonts w:ascii="Arial" w:hAnsi="Arial" w:cs="Arial"/>
          <w:b/>
          <w:color w:val="000000" w:themeColor="text1"/>
          <w:sz w:val="20"/>
          <w:szCs w:val="20"/>
        </w:rPr>
        <w:fldChar w:fldCharType="end"/>
      </w:r>
      <w:r w:rsidRPr="00704C9C">
        <w:rPr>
          <w:rFonts w:ascii="Arial" w:hAnsi="Arial" w:cs="Arial"/>
          <w:b/>
          <w:color w:val="000000" w:themeColor="text1"/>
          <w:sz w:val="20"/>
          <w:szCs w:val="20"/>
        </w:rPr>
        <w:t>/</w:t>
      </w:r>
      <w:r w:rsidRPr="00704C9C">
        <w:rPr>
          <w:rFonts w:ascii="Arial" w:hAnsi="Arial" w:cs="Arial"/>
          <w:b/>
          <w:color w:val="000000" w:themeColor="text1"/>
          <w:sz w:val="20"/>
          <w:szCs w:val="20"/>
        </w:rPr>
        <w:fldChar w:fldCharType="begin">
          <w:ffData>
            <w:name w:val="Texto74"/>
            <w:enabled/>
            <w:calcOnExit w:val="0"/>
            <w:textInput/>
          </w:ffData>
        </w:fldChar>
      </w:r>
      <w:r w:rsidRPr="00704C9C">
        <w:rPr>
          <w:rFonts w:ascii="Arial" w:hAnsi="Arial" w:cs="Arial"/>
          <w:b/>
          <w:color w:val="000000" w:themeColor="text1"/>
          <w:sz w:val="20"/>
          <w:szCs w:val="20"/>
        </w:rPr>
        <w:instrText xml:space="preserve"> FORMTEXT </w:instrText>
      </w:r>
      <w:r w:rsidRPr="00704C9C">
        <w:rPr>
          <w:rFonts w:ascii="Arial" w:hAnsi="Arial" w:cs="Arial"/>
          <w:b/>
          <w:color w:val="000000" w:themeColor="text1"/>
          <w:sz w:val="20"/>
          <w:szCs w:val="20"/>
        </w:rPr>
      </w:r>
      <w:r w:rsidRPr="00704C9C">
        <w:rPr>
          <w:rFonts w:ascii="Arial" w:hAnsi="Arial" w:cs="Arial"/>
          <w:b/>
          <w:color w:val="000000" w:themeColor="text1"/>
          <w:sz w:val="20"/>
          <w:szCs w:val="20"/>
        </w:rPr>
        <w:fldChar w:fldCharType="separate"/>
      </w:r>
      <w:r w:rsidRPr="00704C9C">
        <w:rPr>
          <w:rFonts w:ascii="Arial" w:hAnsi="Arial" w:cs="Arial"/>
          <w:b/>
          <w:noProof/>
          <w:color w:val="000000" w:themeColor="text1"/>
          <w:sz w:val="20"/>
          <w:szCs w:val="20"/>
        </w:rPr>
        <w:t>2025</w:t>
      </w:r>
      <w:r w:rsidRPr="00704C9C">
        <w:rPr>
          <w:rFonts w:ascii="Arial" w:hAnsi="Arial" w:cs="Arial"/>
          <w:b/>
          <w:color w:val="000000" w:themeColor="text1"/>
          <w:sz w:val="20"/>
          <w:szCs w:val="20"/>
        </w:rPr>
        <w:fldChar w:fldCharType="end"/>
      </w:r>
    </w:p>
    <w:p w14:paraId="20EC75CD" w14:textId="77777777" w:rsidR="00D00CA3" w:rsidRPr="00704C9C" w:rsidRDefault="00D00CA3" w:rsidP="00704C9C">
      <w:pPr>
        <w:spacing w:line="360" w:lineRule="auto"/>
        <w:ind w:left="4536"/>
        <w:jc w:val="both"/>
        <w:rPr>
          <w:rFonts w:ascii="Arial" w:hAnsi="Arial" w:cs="Arial"/>
          <w:b/>
          <w:color w:val="000000" w:themeColor="text1"/>
          <w:sz w:val="20"/>
          <w:szCs w:val="20"/>
        </w:rPr>
      </w:pPr>
    </w:p>
    <w:p w14:paraId="011ED325" w14:textId="295865B7" w:rsidR="00972156" w:rsidRPr="00704C9C" w:rsidRDefault="00972156" w:rsidP="00704C9C">
      <w:pPr>
        <w:spacing w:line="360" w:lineRule="auto"/>
        <w:ind w:left="4536"/>
        <w:jc w:val="both"/>
        <w:rPr>
          <w:rFonts w:ascii="Arial" w:hAnsi="Arial" w:cs="Arial"/>
          <w:b/>
          <w:color w:val="000000" w:themeColor="text1"/>
          <w:sz w:val="20"/>
          <w:szCs w:val="20"/>
        </w:rPr>
      </w:pPr>
      <w:r w:rsidRPr="00704C9C">
        <w:rPr>
          <w:rFonts w:ascii="Arial" w:hAnsi="Arial" w:cs="Arial"/>
          <w:b/>
          <w:color w:val="000000" w:themeColor="text1"/>
          <w:sz w:val="20"/>
          <w:szCs w:val="20"/>
        </w:rPr>
        <w:t xml:space="preserve">MINUTA DE CONTRATO Nº </w:t>
      </w:r>
      <w:r w:rsidRPr="00704C9C">
        <w:rPr>
          <w:rFonts w:ascii="Arial" w:hAnsi="Arial" w:cs="Arial"/>
          <w:b/>
          <w:color w:val="000000" w:themeColor="text1"/>
          <w:sz w:val="20"/>
          <w:szCs w:val="20"/>
        </w:rPr>
        <w:fldChar w:fldCharType="begin">
          <w:ffData>
            <w:name w:val="Texto74"/>
            <w:enabled/>
            <w:calcOnExit w:val="0"/>
            <w:textInput/>
          </w:ffData>
        </w:fldChar>
      </w:r>
      <w:r w:rsidRPr="00704C9C">
        <w:rPr>
          <w:rFonts w:ascii="Arial" w:hAnsi="Arial" w:cs="Arial"/>
          <w:b/>
          <w:color w:val="000000" w:themeColor="text1"/>
          <w:sz w:val="20"/>
          <w:szCs w:val="20"/>
        </w:rPr>
        <w:instrText xml:space="preserve"> FORMTEXT </w:instrText>
      </w:r>
      <w:r w:rsidRPr="00704C9C">
        <w:rPr>
          <w:rFonts w:ascii="Arial" w:hAnsi="Arial" w:cs="Arial"/>
          <w:b/>
          <w:color w:val="000000" w:themeColor="text1"/>
          <w:sz w:val="20"/>
          <w:szCs w:val="20"/>
        </w:rPr>
      </w:r>
      <w:r w:rsidRPr="00704C9C">
        <w:rPr>
          <w:rFonts w:ascii="Arial" w:hAnsi="Arial" w:cs="Arial"/>
          <w:b/>
          <w:color w:val="000000" w:themeColor="text1"/>
          <w:sz w:val="20"/>
          <w:szCs w:val="20"/>
        </w:rPr>
        <w:fldChar w:fldCharType="separate"/>
      </w:r>
      <w:r w:rsidRPr="00704C9C">
        <w:rPr>
          <w:rFonts w:ascii="Arial" w:hAnsi="Arial" w:cs="Arial"/>
          <w:b/>
          <w:color w:val="000000" w:themeColor="text1"/>
          <w:sz w:val="20"/>
          <w:szCs w:val="20"/>
        </w:rPr>
        <w:t> </w:t>
      </w:r>
      <w:r w:rsidRPr="00704C9C">
        <w:rPr>
          <w:rFonts w:ascii="Arial" w:hAnsi="Arial" w:cs="Arial"/>
          <w:b/>
          <w:color w:val="000000" w:themeColor="text1"/>
          <w:sz w:val="20"/>
          <w:szCs w:val="20"/>
        </w:rPr>
        <w:t> </w:t>
      </w:r>
      <w:r w:rsidRPr="00704C9C">
        <w:rPr>
          <w:rFonts w:ascii="Arial" w:hAnsi="Arial" w:cs="Arial"/>
          <w:b/>
          <w:color w:val="000000" w:themeColor="text1"/>
          <w:sz w:val="20"/>
          <w:szCs w:val="20"/>
        </w:rPr>
        <w:t> </w:t>
      </w:r>
      <w:r w:rsidRPr="00704C9C">
        <w:rPr>
          <w:rFonts w:ascii="Arial" w:hAnsi="Arial" w:cs="Arial"/>
          <w:b/>
          <w:color w:val="000000" w:themeColor="text1"/>
          <w:sz w:val="20"/>
          <w:szCs w:val="20"/>
        </w:rPr>
        <w:t> </w:t>
      </w:r>
      <w:r w:rsidRPr="00704C9C">
        <w:rPr>
          <w:rFonts w:ascii="Arial" w:hAnsi="Arial" w:cs="Arial"/>
          <w:b/>
          <w:color w:val="000000" w:themeColor="text1"/>
          <w:sz w:val="20"/>
          <w:szCs w:val="20"/>
        </w:rPr>
        <w:t> </w:t>
      </w:r>
      <w:r w:rsidRPr="00704C9C">
        <w:rPr>
          <w:rFonts w:ascii="Arial" w:hAnsi="Arial" w:cs="Arial"/>
          <w:b/>
          <w:color w:val="000000" w:themeColor="text1"/>
          <w:sz w:val="20"/>
          <w:szCs w:val="20"/>
        </w:rPr>
        <w:fldChar w:fldCharType="end"/>
      </w:r>
      <w:r w:rsidRPr="00704C9C">
        <w:rPr>
          <w:rFonts w:ascii="Arial" w:hAnsi="Arial" w:cs="Arial"/>
          <w:b/>
          <w:color w:val="000000" w:themeColor="text1"/>
          <w:sz w:val="20"/>
          <w:szCs w:val="20"/>
        </w:rPr>
        <w:t>/</w:t>
      </w:r>
      <w:r w:rsidRPr="00704C9C">
        <w:rPr>
          <w:rFonts w:ascii="Arial" w:hAnsi="Arial" w:cs="Arial"/>
          <w:b/>
          <w:color w:val="000000" w:themeColor="text1"/>
          <w:sz w:val="20"/>
          <w:szCs w:val="20"/>
        </w:rPr>
        <w:fldChar w:fldCharType="begin">
          <w:ffData>
            <w:name w:val="Texto74"/>
            <w:enabled/>
            <w:calcOnExit w:val="0"/>
            <w:textInput/>
          </w:ffData>
        </w:fldChar>
      </w:r>
      <w:r w:rsidRPr="00704C9C">
        <w:rPr>
          <w:rFonts w:ascii="Arial" w:hAnsi="Arial" w:cs="Arial"/>
          <w:b/>
          <w:color w:val="000000" w:themeColor="text1"/>
          <w:sz w:val="20"/>
          <w:szCs w:val="20"/>
        </w:rPr>
        <w:instrText xml:space="preserve"> FORMTEXT </w:instrText>
      </w:r>
      <w:r w:rsidRPr="00704C9C">
        <w:rPr>
          <w:rFonts w:ascii="Arial" w:hAnsi="Arial" w:cs="Arial"/>
          <w:b/>
          <w:color w:val="000000" w:themeColor="text1"/>
          <w:sz w:val="20"/>
          <w:szCs w:val="20"/>
        </w:rPr>
      </w:r>
      <w:r w:rsidRPr="00704C9C">
        <w:rPr>
          <w:rFonts w:ascii="Arial" w:hAnsi="Arial" w:cs="Arial"/>
          <w:b/>
          <w:color w:val="000000" w:themeColor="text1"/>
          <w:sz w:val="20"/>
          <w:szCs w:val="20"/>
        </w:rPr>
        <w:fldChar w:fldCharType="separate"/>
      </w:r>
      <w:r w:rsidR="00D74188" w:rsidRPr="00704C9C">
        <w:rPr>
          <w:rFonts w:ascii="Arial" w:hAnsi="Arial" w:cs="Arial"/>
          <w:b/>
          <w:color w:val="000000" w:themeColor="text1"/>
          <w:sz w:val="20"/>
          <w:szCs w:val="20"/>
        </w:rPr>
        <w:t>2025</w:t>
      </w:r>
      <w:r w:rsidRPr="00704C9C">
        <w:rPr>
          <w:rFonts w:ascii="Arial" w:hAnsi="Arial" w:cs="Arial"/>
          <w:b/>
          <w:color w:val="000000" w:themeColor="text1"/>
          <w:sz w:val="20"/>
          <w:szCs w:val="20"/>
        </w:rPr>
        <w:fldChar w:fldCharType="end"/>
      </w:r>
      <w:r w:rsidRPr="00704C9C">
        <w:rPr>
          <w:rFonts w:ascii="Arial" w:hAnsi="Arial" w:cs="Arial"/>
          <w:b/>
          <w:color w:val="000000" w:themeColor="text1"/>
          <w:sz w:val="20"/>
          <w:szCs w:val="20"/>
        </w:rPr>
        <w:t xml:space="preserve">, QUE FAZEM ENTRE SI O MUNICÍPIO DE MARQUINHO E A EMPRESA </w:t>
      </w:r>
      <w:r w:rsidRPr="00704C9C">
        <w:rPr>
          <w:rFonts w:ascii="Arial" w:hAnsi="Arial" w:cs="Arial"/>
          <w:b/>
          <w:color w:val="000000" w:themeColor="text1"/>
          <w:sz w:val="20"/>
          <w:szCs w:val="20"/>
        </w:rPr>
        <w:fldChar w:fldCharType="begin">
          <w:ffData>
            <w:name w:val="Texto74"/>
            <w:enabled/>
            <w:calcOnExit w:val="0"/>
            <w:textInput/>
          </w:ffData>
        </w:fldChar>
      </w:r>
      <w:r w:rsidRPr="00704C9C">
        <w:rPr>
          <w:rFonts w:ascii="Arial" w:hAnsi="Arial" w:cs="Arial"/>
          <w:b/>
          <w:color w:val="000000" w:themeColor="text1"/>
          <w:sz w:val="20"/>
          <w:szCs w:val="20"/>
        </w:rPr>
        <w:instrText xml:space="preserve"> FORMTEXT </w:instrText>
      </w:r>
      <w:r w:rsidRPr="00704C9C">
        <w:rPr>
          <w:rFonts w:ascii="Arial" w:hAnsi="Arial" w:cs="Arial"/>
          <w:b/>
          <w:color w:val="000000" w:themeColor="text1"/>
          <w:sz w:val="20"/>
          <w:szCs w:val="20"/>
        </w:rPr>
      </w:r>
      <w:r w:rsidRPr="00704C9C">
        <w:rPr>
          <w:rFonts w:ascii="Arial" w:hAnsi="Arial" w:cs="Arial"/>
          <w:b/>
          <w:color w:val="000000" w:themeColor="text1"/>
          <w:sz w:val="20"/>
          <w:szCs w:val="20"/>
        </w:rPr>
        <w:fldChar w:fldCharType="separate"/>
      </w:r>
      <w:r w:rsidRPr="00704C9C">
        <w:rPr>
          <w:rFonts w:ascii="Arial" w:hAnsi="Arial" w:cs="Arial"/>
          <w:b/>
          <w:color w:val="000000" w:themeColor="text1"/>
          <w:sz w:val="20"/>
          <w:szCs w:val="20"/>
        </w:rPr>
        <w:t> </w:t>
      </w:r>
      <w:r w:rsidRPr="00704C9C">
        <w:rPr>
          <w:rFonts w:ascii="Arial" w:hAnsi="Arial" w:cs="Arial"/>
          <w:b/>
          <w:color w:val="000000" w:themeColor="text1"/>
          <w:sz w:val="20"/>
          <w:szCs w:val="20"/>
        </w:rPr>
        <w:t> </w:t>
      </w:r>
      <w:r w:rsidRPr="00704C9C">
        <w:rPr>
          <w:rFonts w:ascii="Arial" w:hAnsi="Arial" w:cs="Arial"/>
          <w:b/>
          <w:color w:val="000000" w:themeColor="text1"/>
          <w:sz w:val="20"/>
          <w:szCs w:val="20"/>
        </w:rPr>
        <w:t> </w:t>
      </w:r>
      <w:r w:rsidRPr="00704C9C">
        <w:rPr>
          <w:rFonts w:ascii="Arial" w:hAnsi="Arial" w:cs="Arial"/>
          <w:b/>
          <w:color w:val="000000" w:themeColor="text1"/>
          <w:sz w:val="20"/>
          <w:szCs w:val="20"/>
        </w:rPr>
        <w:t> </w:t>
      </w:r>
      <w:r w:rsidRPr="00704C9C">
        <w:rPr>
          <w:rFonts w:ascii="Arial" w:hAnsi="Arial" w:cs="Arial"/>
          <w:b/>
          <w:color w:val="000000" w:themeColor="text1"/>
          <w:sz w:val="20"/>
          <w:szCs w:val="20"/>
        </w:rPr>
        <w:t> </w:t>
      </w:r>
      <w:r w:rsidRPr="00704C9C">
        <w:rPr>
          <w:rFonts w:ascii="Arial" w:hAnsi="Arial" w:cs="Arial"/>
          <w:b/>
          <w:color w:val="000000" w:themeColor="text1"/>
          <w:sz w:val="20"/>
          <w:szCs w:val="20"/>
        </w:rPr>
        <w:fldChar w:fldCharType="end"/>
      </w:r>
    </w:p>
    <w:p w14:paraId="34306EDE" w14:textId="77777777" w:rsidR="00972156" w:rsidRPr="00704C9C" w:rsidRDefault="00972156" w:rsidP="00704C9C">
      <w:pPr>
        <w:spacing w:line="360" w:lineRule="auto"/>
        <w:jc w:val="both"/>
        <w:rPr>
          <w:rFonts w:ascii="Arial" w:hAnsi="Arial" w:cs="Arial"/>
          <w:color w:val="000000" w:themeColor="text1"/>
          <w:sz w:val="20"/>
          <w:szCs w:val="20"/>
        </w:rPr>
      </w:pPr>
    </w:p>
    <w:p w14:paraId="6F76CB7A" w14:textId="5FC48866" w:rsidR="00785B5F" w:rsidRPr="00704C9C" w:rsidRDefault="00785B5F"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xml:space="preserve">o Sr. </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Élio Bolzon Junior</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doravante denominada CONTRATANTE, e a empresa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inscrita no CNPJ/MF sob o nº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sediado(a) na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em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doravante designada CONTRATADA, neste ato representada pelo(a) Sr.(a)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w:t>
      </w:r>
      <w:r w:rsidRPr="00704C9C">
        <w:rPr>
          <w:rFonts w:ascii="Arial" w:eastAsia="Arial" w:hAnsi="Arial" w:cs="Arial"/>
          <w:color w:val="000000" w:themeColor="text1"/>
          <w:sz w:val="20"/>
          <w:szCs w:val="20"/>
        </w:rPr>
        <w:t xml:space="preserve">tendo em vista o que consta no Processo nº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00C11F4B" w:rsidRPr="00704C9C">
        <w:rPr>
          <w:rFonts w:ascii="Arial" w:hAnsi="Arial" w:cs="Arial"/>
          <w:color w:val="000000" w:themeColor="text1"/>
          <w:sz w:val="20"/>
          <w:szCs w:val="20"/>
        </w:rPr>
        <w:t>066</w:t>
      </w:r>
      <w:r w:rsidRPr="00704C9C">
        <w:rPr>
          <w:rFonts w:ascii="Arial" w:hAnsi="Arial" w:cs="Arial"/>
          <w:color w:val="000000" w:themeColor="text1"/>
          <w:sz w:val="20"/>
          <w:szCs w:val="20"/>
        </w:rPr>
        <w:fldChar w:fldCharType="end"/>
      </w:r>
      <w:r w:rsidRPr="00704C9C">
        <w:rPr>
          <w:rFonts w:ascii="Arial" w:eastAsia="Arial" w:hAnsi="Arial" w:cs="Arial"/>
          <w:color w:val="000000" w:themeColor="text1"/>
          <w:sz w:val="20"/>
          <w:szCs w:val="20"/>
        </w:rPr>
        <w:t>/</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eastAsia="Arial" w:hAnsi="Arial" w:cs="Arial"/>
          <w:color w:val="000000" w:themeColor="text1"/>
          <w:sz w:val="20"/>
          <w:szCs w:val="20"/>
        </w:rPr>
        <w:t>2025</w:t>
      </w:r>
      <w:r w:rsidRPr="00704C9C">
        <w:rPr>
          <w:rFonts w:ascii="Arial" w:hAnsi="Arial" w:cs="Arial"/>
          <w:color w:val="000000" w:themeColor="text1"/>
          <w:sz w:val="20"/>
          <w:szCs w:val="20"/>
        </w:rPr>
        <w:fldChar w:fldCharType="end"/>
      </w:r>
      <w:r w:rsidRPr="00704C9C">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00E370BF" w:rsidRPr="00704C9C">
        <w:rPr>
          <w:rFonts w:ascii="Arial" w:hAnsi="Arial" w:cs="Arial"/>
          <w:color w:val="000000" w:themeColor="text1"/>
          <w:sz w:val="20"/>
          <w:szCs w:val="20"/>
        </w:rPr>
        <w:t>042</w:t>
      </w:r>
      <w:r w:rsidRPr="00704C9C">
        <w:rPr>
          <w:rFonts w:ascii="Arial" w:hAnsi="Arial" w:cs="Arial"/>
          <w:color w:val="000000" w:themeColor="text1"/>
          <w:sz w:val="20"/>
          <w:szCs w:val="20"/>
        </w:rPr>
        <w:fldChar w:fldCharType="end"/>
      </w:r>
      <w:r w:rsidRPr="00704C9C">
        <w:rPr>
          <w:rFonts w:ascii="Arial" w:eastAsia="Arial" w:hAnsi="Arial" w:cs="Arial"/>
          <w:color w:val="000000" w:themeColor="text1"/>
          <w:sz w:val="20"/>
          <w:szCs w:val="20"/>
        </w:rPr>
        <w:t>/</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eastAsia="Arial" w:hAnsi="Arial" w:cs="Arial"/>
          <w:color w:val="000000" w:themeColor="text1"/>
          <w:sz w:val="20"/>
          <w:szCs w:val="20"/>
        </w:rPr>
        <w:t>2025</w:t>
      </w:r>
      <w:r w:rsidRPr="00704C9C">
        <w:rPr>
          <w:rFonts w:ascii="Arial" w:hAnsi="Arial" w:cs="Arial"/>
          <w:color w:val="000000" w:themeColor="text1"/>
          <w:sz w:val="20"/>
          <w:szCs w:val="20"/>
        </w:rPr>
        <w:fldChar w:fldCharType="end"/>
      </w:r>
      <w:r w:rsidRPr="00704C9C">
        <w:rPr>
          <w:rFonts w:ascii="Arial" w:eastAsia="Arial" w:hAnsi="Arial" w:cs="Arial"/>
          <w:color w:val="000000" w:themeColor="text1"/>
          <w:sz w:val="20"/>
          <w:szCs w:val="20"/>
        </w:rPr>
        <w:t>, mediante as cláusulas e condições a seguir enunciadas</w:t>
      </w:r>
      <w:r w:rsidRPr="00704C9C">
        <w:rPr>
          <w:rFonts w:ascii="Arial" w:hAnsi="Arial" w:cs="Arial"/>
          <w:color w:val="000000" w:themeColor="text1"/>
          <w:sz w:val="20"/>
          <w:szCs w:val="20"/>
        </w:rPr>
        <w:t>.</w:t>
      </w:r>
    </w:p>
    <w:p w14:paraId="46D3F71E" w14:textId="0A8013D6" w:rsidR="00785B5F" w:rsidRPr="00704C9C" w:rsidRDefault="00785B5F" w:rsidP="00704C9C">
      <w:pPr>
        <w:pStyle w:val="PargrafodaLista"/>
        <w:spacing w:line="360" w:lineRule="auto"/>
        <w:ind w:left="0"/>
        <w:jc w:val="both"/>
        <w:rPr>
          <w:rFonts w:ascii="Arial" w:hAnsi="Arial" w:cs="Arial"/>
          <w:b/>
          <w:color w:val="000000" w:themeColor="text1"/>
          <w:sz w:val="20"/>
          <w:szCs w:val="20"/>
        </w:rPr>
      </w:pPr>
      <w:r w:rsidRPr="00704C9C">
        <w:rPr>
          <w:rFonts w:ascii="Arial" w:hAnsi="Arial" w:cs="Arial"/>
          <w:b/>
          <w:color w:val="000000" w:themeColor="text1"/>
          <w:sz w:val="20"/>
          <w:szCs w:val="20"/>
        </w:rPr>
        <w:t>CLÁUSULA PRIMEIRA – OBJETO</w:t>
      </w:r>
    </w:p>
    <w:p w14:paraId="4CBC0FC4" w14:textId="27CBE2BF" w:rsidR="00785B5F" w:rsidRPr="00704C9C" w:rsidRDefault="00785B5F" w:rsidP="00704C9C">
      <w:pPr>
        <w:pStyle w:val="PargrafodaLista"/>
        <w:numPr>
          <w:ilvl w:val="1"/>
          <w:numId w:val="9"/>
        </w:numPr>
        <w:spacing w:line="360" w:lineRule="auto"/>
        <w:ind w:left="0" w:firstLine="0"/>
        <w:jc w:val="both"/>
        <w:rPr>
          <w:rFonts w:ascii="Arial" w:hAnsi="Arial" w:cs="Arial"/>
          <w:color w:val="000000" w:themeColor="text1"/>
          <w:sz w:val="20"/>
          <w:szCs w:val="20"/>
        </w:rPr>
      </w:pPr>
      <w:r w:rsidRPr="00704C9C">
        <w:rPr>
          <w:rFonts w:ascii="Arial" w:hAnsi="Arial" w:cs="Arial"/>
          <w:color w:val="000000" w:themeColor="text1"/>
          <w:sz w:val="20"/>
          <w:szCs w:val="20"/>
        </w:rPr>
        <w:t xml:space="preserve">O objeto do presente Termo de Contrato é a </w:t>
      </w:r>
      <w:r w:rsidRPr="00704C9C">
        <w:rPr>
          <w:rFonts w:ascii="Arial" w:hAnsi="Arial" w:cs="Arial"/>
          <w:b/>
          <w:bCs/>
          <w:color w:val="000000" w:themeColor="text1"/>
          <w:sz w:val="20"/>
          <w:szCs w:val="20"/>
        </w:rPr>
        <w:fldChar w:fldCharType="begin">
          <w:ffData>
            <w:name w:val="Texto74"/>
            <w:enabled/>
            <w:calcOnExit w:val="0"/>
            <w:textInput/>
          </w:ffData>
        </w:fldChar>
      </w:r>
      <w:r w:rsidRPr="00704C9C">
        <w:rPr>
          <w:rFonts w:ascii="Arial" w:hAnsi="Arial" w:cs="Arial"/>
          <w:b/>
          <w:bCs/>
          <w:color w:val="000000" w:themeColor="text1"/>
          <w:sz w:val="20"/>
          <w:szCs w:val="20"/>
        </w:rPr>
        <w:instrText xml:space="preserve"> FORMTEXT </w:instrText>
      </w:r>
      <w:r w:rsidRPr="00704C9C">
        <w:rPr>
          <w:rFonts w:ascii="Arial" w:hAnsi="Arial" w:cs="Arial"/>
          <w:b/>
          <w:bCs/>
          <w:color w:val="000000" w:themeColor="text1"/>
          <w:sz w:val="20"/>
          <w:szCs w:val="20"/>
        </w:rPr>
      </w:r>
      <w:r w:rsidRPr="00704C9C">
        <w:rPr>
          <w:rFonts w:ascii="Arial" w:hAnsi="Arial" w:cs="Arial"/>
          <w:b/>
          <w:bCs/>
          <w:color w:val="000000" w:themeColor="text1"/>
          <w:sz w:val="20"/>
          <w:szCs w:val="20"/>
        </w:rPr>
        <w:fldChar w:fldCharType="separate"/>
      </w:r>
      <w:r w:rsidR="00C11F4B" w:rsidRPr="00704C9C">
        <w:rPr>
          <w:rFonts w:ascii="Arial" w:hAnsi="Arial" w:cs="Arial"/>
          <w:b/>
          <w:bCs/>
          <w:color w:val="000000" w:themeColor="text1"/>
          <w:sz w:val="20"/>
          <w:szCs w:val="20"/>
        </w:rPr>
        <w:t>AQUISIÇÃO DE ÓCULOS DE GRAU PARA ATENDIMENTO ÀS FAMÍLIAS EM SITUAÇÃO DE POBREZA CONFORME LEI MUNICIPAL Nº 791/2021</w:t>
      </w:r>
      <w:r w:rsidRPr="00704C9C">
        <w:rPr>
          <w:rFonts w:ascii="Arial" w:hAnsi="Arial" w:cs="Arial"/>
          <w:b/>
          <w:bCs/>
          <w:color w:val="000000" w:themeColor="text1"/>
          <w:sz w:val="20"/>
          <w:szCs w:val="20"/>
        </w:rPr>
        <w:fldChar w:fldCharType="end"/>
      </w:r>
      <w:r w:rsidRPr="00704C9C">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704C9C" w:rsidRDefault="00785B5F" w:rsidP="00704C9C">
      <w:pPr>
        <w:pStyle w:val="PargrafodaLista"/>
        <w:numPr>
          <w:ilvl w:val="1"/>
          <w:numId w:val="9"/>
        </w:numPr>
        <w:spacing w:line="360" w:lineRule="auto"/>
        <w:ind w:left="0" w:firstLine="0"/>
        <w:jc w:val="both"/>
        <w:rPr>
          <w:rFonts w:ascii="Arial" w:hAnsi="Arial" w:cs="Arial"/>
          <w:color w:val="000000" w:themeColor="text1"/>
          <w:sz w:val="20"/>
          <w:szCs w:val="20"/>
        </w:rPr>
      </w:pPr>
      <w:r w:rsidRPr="00704C9C">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704C9C" w:rsidRPr="00704C9C"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704C9C" w:rsidRDefault="00785B5F" w:rsidP="00704C9C">
            <w:pPr>
              <w:widowControl w:val="0"/>
              <w:spacing w:line="360" w:lineRule="auto"/>
              <w:jc w:val="center"/>
              <w:rPr>
                <w:rFonts w:ascii="Arial" w:eastAsia="Arial" w:hAnsi="Arial" w:cs="Arial"/>
                <w:b/>
                <w:bCs/>
                <w:color w:val="000000" w:themeColor="text1"/>
                <w:sz w:val="20"/>
                <w:szCs w:val="20"/>
                <w:lang w:eastAsia="en-US"/>
              </w:rPr>
            </w:pPr>
            <w:r w:rsidRPr="00704C9C">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704C9C" w:rsidRDefault="00785B5F" w:rsidP="00704C9C">
            <w:pPr>
              <w:widowControl w:val="0"/>
              <w:spacing w:line="360" w:lineRule="auto"/>
              <w:jc w:val="center"/>
              <w:rPr>
                <w:rFonts w:ascii="Arial" w:eastAsia="Arial" w:hAnsi="Arial" w:cs="Arial"/>
                <w:color w:val="000000" w:themeColor="text1"/>
                <w:sz w:val="20"/>
                <w:szCs w:val="20"/>
                <w:lang w:eastAsia="en-US"/>
              </w:rPr>
            </w:pPr>
            <w:r w:rsidRPr="00704C9C">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704C9C" w:rsidRDefault="00785B5F" w:rsidP="00704C9C">
            <w:pPr>
              <w:widowControl w:val="0"/>
              <w:spacing w:line="360" w:lineRule="auto"/>
              <w:jc w:val="center"/>
              <w:rPr>
                <w:rFonts w:ascii="Arial" w:eastAsia="Arial" w:hAnsi="Arial" w:cs="Arial"/>
                <w:color w:val="000000" w:themeColor="text1"/>
                <w:sz w:val="20"/>
                <w:szCs w:val="20"/>
                <w:lang w:eastAsia="en-US"/>
              </w:rPr>
            </w:pPr>
            <w:r w:rsidRPr="00704C9C">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704C9C" w:rsidRDefault="00785B5F" w:rsidP="00704C9C">
            <w:pPr>
              <w:widowControl w:val="0"/>
              <w:spacing w:line="360" w:lineRule="auto"/>
              <w:jc w:val="center"/>
              <w:rPr>
                <w:rFonts w:ascii="Arial" w:eastAsia="Arial" w:hAnsi="Arial" w:cs="Arial"/>
                <w:color w:val="000000" w:themeColor="text1"/>
                <w:sz w:val="20"/>
                <w:szCs w:val="20"/>
                <w:lang w:eastAsia="en-US"/>
              </w:rPr>
            </w:pPr>
            <w:r w:rsidRPr="00704C9C">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704C9C" w:rsidRDefault="00785B5F" w:rsidP="00704C9C">
            <w:pPr>
              <w:widowControl w:val="0"/>
              <w:spacing w:line="360" w:lineRule="auto"/>
              <w:jc w:val="center"/>
              <w:rPr>
                <w:rFonts w:ascii="Arial" w:eastAsia="Arial" w:hAnsi="Arial" w:cs="Arial"/>
                <w:b/>
                <w:bCs/>
                <w:color w:val="000000" w:themeColor="text1"/>
                <w:sz w:val="20"/>
                <w:szCs w:val="20"/>
                <w:lang w:eastAsia="en-US"/>
              </w:rPr>
            </w:pPr>
            <w:r w:rsidRPr="00704C9C">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704C9C" w:rsidRDefault="00785B5F" w:rsidP="00704C9C">
            <w:pPr>
              <w:widowControl w:val="0"/>
              <w:spacing w:line="360" w:lineRule="auto"/>
              <w:jc w:val="center"/>
              <w:rPr>
                <w:rFonts w:ascii="Arial" w:eastAsia="Arial" w:hAnsi="Arial" w:cs="Arial"/>
                <w:b/>
                <w:bCs/>
                <w:color w:val="000000" w:themeColor="text1"/>
                <w:sz w:val="20"/>
                <w:szCs w:val="20"/>
                <w:lang w:eastAsia="en-US"/>
              </w:rPr>
            </w:pPr>
            <w:r w:rsidRPr="00704C9C">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704C9C" w:rsidRDefault="00785B5F" w:rsidP="00704C9C">
            <w:pPr>
              <w:widowControl w:val="0"/>
              <w:spacing w:line="360" w:lineRule="auto"/>
              <w:jc w:val="center"/>
              <w:rPr>
                <w:rFonts w:ascii="Arial" w:eastAsia="Arial" w:hAnsi="Arial" w:cs="Arial"/>
                <w:b/>
                <w:bCs/>
                <w:color w:val="000000" w:themeColor="text1"/>
                <w:sz w:val="20"/>
                <w:szCs w:val="20"/>
                <w:lang w:eastAsia="en-US"/>
              </w:rPr>
            </w:pPr>
            <w:r w:rsidRPr="00704C9C">
              <w:rPr>
                <w:rFonts w:ascii="Arial" w:eastAsia="Arial" w:hAnsi="Arial" w:cs="Arial"/>
                <w:b/>
                <w:bCs/>
                <w:color w:val="000000" w:themeColor="text1"/>
                <w:sz w:val="20"/>
                <w:szCs w:val="20"/>
                <w:lang w:eastAsia="en-US"/>
              </w:rPr>
              <w:t>VALOR TOTAL</w:t>
            </w:r>
          </w:p>
        </w:tc>
      </w:tr>
      <w:tr w:rsidR="00704C9C" w:rsidRPr="00704C9C"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704C9C" w:rsidRDefault="00785B5F" w:rsidP="00704C9C">
            <w:pPr>
              <w:widowControl w:val="0"/>
              <w:spacing w:line="360" w:lineRule="auto"/>
              <w:jc w:val="center"/>
              <w:rPr>
                <w:rFonts w:ascii="Arial" w:eastAsia="Arial" w:hAnsi="Arial" w:cs="Arial"/>
                <w:color w:val="000000" w:themeColor="text1"/>
                <w:sz w:val="20"/>
                <w:szCs w:val="20"/>
                <w:lang w:eastAsia="en-US"/>
              </w:rPr>
            </w:pPr>
            <w:r w:rsidRPr="00704C9C">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704C9C" w:rsidRDefault="00785B5F" w:rsidP="00704C9C">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704C9C" w:rsidRDefault="00785B5F" w:rsidP="00704C9C">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704C9C" w:rsidRDefault="00785B5F" w:rsidP="00704C9C">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704C9C" w:rsidRDefault="00785B5F" w:rsidP="00704C9C">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704C9C" w:rsidRDefault="00785B5F" w:rsidP="00704C9C">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704C9C" w:rsidRDefault="00785B5F" w:rsidP="00704C9C">
            <w:pPr>
              <w:widowControl w:val="0"/>
              <w:spacing w:line="360" w:lineRule="auto"/>
              <w:rPr>
                <w:rFonts w:ascii="Arial" w:eastAsia="Arial" w:hAnsi="Arial" w:cs="Arial"/>
                <w:color w:val="000000" w:themeColor="text1"/>
                <w:sz w:val="20"/>
                <w:szCs w:val="20"/>
                <w:lang w:eastAsia="en-US"/>
              </w:rPr>
            </w:pPr>
          </w:p>
        </w:tc>
      </w:tr>
      <w:tr w:rsidR="00704C9C" w:rsidRPr="00704C9C"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704C9C" w:rsidRDefault="00785B5F" w:rsidP="00704C9C">
            <w:pPr>
              <w:widowControl w:val="0"/>
              <w:spacing w:line="360" w:lineRule="auto"/>
              <w:jc w:val="center"/>
              <w:rPr>
                <w:rFonts w:ascii="Arial" w:eastAsia="Arial" w:hAnsi="Arial" w:cs="Arial"/>
                <w:color w:val="000000" w:themeColor="text1"/>
                <w:sz w:val="20"/>
                <w:szCs w:val="20"/>
                <w:lang w:eastAsia="en-US"/>
              </w:rPr>
            </w:pPr>
            <w:r w:rsidRPr="00704C9C">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704C9C" w:rsidRDefault="00785B5F" w:rsidP="00704C9C">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704C9C" w:rsidRDefault="00785B5F" w:rsidP="00704C9C">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704C9C" w:rsidRDefault="00785B5F" w:rsidP="00704C9C">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704C9C" w:rsidRDefault="00785B5F" w:rsidP="00704C9C">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704C9C" w:rsidRDefault="00785B5F" w:rsidP="00704C9C">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704C9C" w:rsidRDefault="00785B5F" w:rsidP="00704C9C">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704C9C" w:rsidRDefault="00785B5F" w:rsidP="00704C9C">
      <w:pPr>
        <w:pStyle w:val="Nivel2"/>
        <w:numPr>
          <w:ilvl w:val="1"/>
          <w:numId w:val="10"/>
        </w:numPr>
        <w:spacing w:before="0" w:after="0" w:line="360" w:lineRule="auto"/>
        <w:ind w:left="0" w:firstLine="0"/>
        <w:rPr>
          <w:color w:val="000000" w:themeColor="text1"/>
        </w:rPr>
      </w:pPr>
      <w:r w:rsidRPr="00704C9C">
        <w:rPr>
          <w:color w:val="000000" w:themeColor="text1"/>
        </w:rPr>
        <w:t>Vinculam esta contratação, independentemente de transcrição:</w:t>
      </w:r>
    </w:p>
    <w:p w14:paraId="0542553E" w14:textId="77777777" w:rsidR="00785B5F" w:rsidRPr="00704C9C" w:rsidRDefault="00785B5F" w:rsidP="00704C9C">
      <w:pPr>
        <w:pStyle w:val="Nivel3"/>
        <w:numPr>
          <w:ilvl w:val="2"/>
          <w:numId w:val="10"/>
        </w:numPr>
        <w:spacing w:before="0" w:after="0" w:line="360" w:lineRule="auto"/>
        <w:ind w:left="709" w:firstLine="0"/>
        <w:rPr>
          <w:color w:val="000000" w:themeColor="text1"/>
        </w:rPr>
      </w:pPr>
      <w:r w:rsidRPr="00704C9C">
        <w:rPr>
          <w:color w:val="000000" w:themeColor="text1"/>
        </w:rPr>
        <w:t>O Termo de Referência;</w:t>
      </w:r>
    </w:p>
    <w:p w14:paraId="5CCCD4CF" w14:textId="77777777" w:rsidR="00785B5F" w:rsidRPr="00704C9C" w:rsidRDefault="00785B5F" w:rsidP="00704C9C">
      <w:pPr>
        <w:pStyle w:val="Nivel3"/>
        <w:numPr>
          <w:ilvl w:val="2"/>
          <w:numId w:val="10"/>
        </w:numPr>
        <w:spacing w:before="0" w:after="0" w:line="360" w:lineRule="auto"/>
        <w:ind w:left="709" w:firstLine="0"/>
        <w:rPr>
          <w:color w:val="000000" w:themeColor="text1"/>
        </w:rPr>
      </w:pPr>
      <w:r w:rsidRPr="00704C9C">
        <w:rPr>
          <w:color w:val="000000" w:themeColor="text1"/>
        </w:rPr>
        <w:t>O Edital da Licitação;</w:t>
      </w:r>
    </w:p>
    <w:p w14:paraId="390CE643" w14:textId="77777777" w:rsidR="00785B5F" w:rsidRPr="00704C9C" w:rsidRDefault="00785B5F" w:rsidP="00704C9C">
      <w:pPr>
        <w:pStyle w:val="Nivel3"/>
        <w:numPr>
          <w:ilvl w:val="2"/>
          <w:numId w:val="10"/>
        </w:numPr>
        <w:spacing w:before="0" w:after="0" w:line="360" w:lineRule="auto"/>
        <w:ind w:left="709" w:firstLine="0"/>
        <w:rPr>
          <w:color w:val="000000" w:themeColor="text1"/>
        </w:rPr>
      </w:pPr>
      <w:r w:rsidRPr="00704C9C">
        <w:rPr>
          <w:color w:val="000000" w:themeColor="text1"/>
        </w:rPr>
        <w:t>A Proposta do contratado;</w:t>
      </w:r>
    </w:p>
    <w:p w14:paraId="3EEA62BE" w14:textId="77777777" w:rsidR="00785B5F" w:rsidRPr="00704C9C" w:rsidRDefault="00785B5F" w:rsidP="00704C9C">
      <w:pPr>
        <w:pStyle w:val="Nivel3"/>
        <w:numPr>
          <w:ilvl w:val="2"/>
          <w:numId w:val="10"/>
        </w:numPr>
        <w:spacing w:before="0" w:after="0" w:line="360" w:lineRule="auto"/>
        <w:ind w:left="709" w:firstLine="0"/>
        <w:rPr>
          <w:color w:val="000000" w:themeColor="text1"/>
        </w:rPr>
      </w:pPr>
      <w:r w:rsidRPr="00704C9C">
        <w:rPr>
          <w:color w:val="000000" w:themeColor="text1"/>
        </w:rPr>
        <w:t>Eventuais anexos dos documentos supracitados.</w:t>
      </w:r>
    </w:p>
    <w:p w14:paraId="40DAFB06" w14:textId="77777777" w:rsidR="00785B5F" w:rsidRPr="00704C9C" w:rsidRDefault="00785B5F" w:rsidP="00704C9C">
      <w:pPr>
        <w:pStyle w:val="PargrafodaLista"/>
        <w:spacing w:line="360" w:lineRule="auto"/>
        <w:ind w:left="0"/>
        <w:jc w:val="both"/>
        <w:rPr>
          <w:rFonts w:ascii="Arial" w:hAnsi="Arial" w:cs="Arial"/>
          <w:b/>
          <w:color w:val="000000" w:themeColor="text1"/>
          <w:sz w:val="20"/>
          <w:szCs w:val="20"/>
        </w:rPr>
      </w:pPr>
      <w:r w:rsidRPr="00704C9C">
        <w:rPr>
          <w:rFonts w:ascii="Arial" w:hAnsi="Arial" w:cs="Arial"/>
          <w:b/>
          <w:color w:val="000000" w:themeColor="text1"/>
          <w:sz w:val="20"/>
          <w:szCs w:val="20"/>
        </w:rPr>
        <w:t>CLÁUSULA SEGUNDA – VIGÊNCIA E PRORROGAÇÃO</w:t>
      </w:r>
    </w:p>
    <w:p w14:paraId="2BDCF384" w14:textId="77777777" w:rsidR="00785B5F" w:rsidRPr="00704C9C" w:rsidRDefault="00785B5F" w:rsidP="00704C9C">
      <w:pPr>
        <w:pStyle w:val="PargrafodaLista"/>
        <w:numPr>
          <w:ilvl w:val="1"/>
          <w:numId w:val="30"/>
        </w:numPr>
        <w:spacing w:line="360" w:lineRule="auto"/>
        <w:ind w:left="0" w:firstLine="0"/>
        <w:jc w:val="both"/>
        <w:rPr>
          <w:rFonts w:ascii="Arial" w:hAnsi="Arial" w:cs="Arial"/>
          <w:bCs/>
          <w:color w:val="000000" w:themeColor="text1"/>
          <w:sz w:val="20"/>
          <w:szCs w:val="20"/>
        </w:rPr>
      </w:pPr>
      <w:r w:rsidRPr="00704C9C">
        <w:rPr>
          <w:rFonts w:ascii="Arial" w:hAnsi="Arial" w:cs="Arial"/>
          <w:color w:val="000000" w:themeColor="text1"/>
          <w:sz w:val="20"/>
          <w:szCs w:val="20"/>
        </w:rPr>
        <w:t xml:space="preserve">O prazo de vigência da contratação é de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contados do(a)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na forma do artigo 105 da Lei n° 14.133, de 2021</w:t>
      </w:r>
      <w:r w:rsidRPr="00704C9C">
        <w:rPr>
          <w:rFonts w:ascii="Arial" w:hAnsi="Arial" w:cs="Arial"/>
          <w:bCs/>
          <w:color w:val="000000" w:themeColor="text1"/>
          <w:sz w:val="20"/>
          <w:szCs w:val="20"/>
        </w:rPr>
        <w:t>.</w:t>
      </w:r>
    </w:p>
    <w:p w14:paraId="5676DCBA" w14:textId="77777777" w:rsidR="00785B5F" w:rsidRPr="00704C9C" w:rsidRDefault="00785B5F" w:rsidP="00704C9C">
      <w:pPr>
        <w:pStyle w:val="PargrafodaLista"/>
        <w:numPr>
          <w:ilvl w:val="1"/>
          <w:numId w:val="30"/>
        </w:numPr>
        <w:spacing w:line="360" w:lineRule="auto"/>
        <w:ind w:left="0" w:firstLine="0"/>
        <w:jc w:val="both"/>
        <w:rPr>
          <w:rFonts w:ascii="Arial" w:hAnsi="Arial" w:cs="Arial"/>
          <w:bCs/>
          <w:color w:val="000000" w:themeColor="text1"/>
          <w:sz w:val="20"/>
          <w:szCs w:val="20"/>
        </w:rPr>
      </w:pPr>
      <w:r w:rsidRPr="00704C9C">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704C9C" w:rsidRDefault="00785B5F" w:rsidP="00704C9C">
      <w:pPr>
        <w:pStyle w:val="PargrafodaLista"/>
        <w:spacing w:line="360" w:lineRule="auto"/>
        <w:ind w:left="0"/>
        <w:jc w:val="both"/>
        <w:rPr>
          <w:rFonts w:ascii="Arial" w:hAnsi="Arial" w:cs="Arial"/>
          <w:b/>
          <w:color w:val="000000" w:themeColor="text1"/>
          <w:sz w:val="20"/>
          <w:szCs w:val="20"/>
        </w:rPr>
      </w:pPr>
      <w:r w:rsidRPr="00704C9C">
        <w:rPr>
          <w:rFonts w:ascii="Arial" w:hAnsi="Arial" w:cs="Arial"/>
          <w:b/>
          <w:color w:val="000000" w:themeColor="text1"/>
          <w:sz w:val="20"/>
          <w:szCs w:val="20"/>
        </w:rPr>
        <w:t>CLÁUSULA TERCEIRA – MODELOS DE EXECUÇÃO E GESTÃO CONTRATUAIS</w:t>
      </w:r>
    </w:p>
    <w:p w14:paraId="4F3B9ADD" w14:textId="77777777" w:rsidR="00785B5F" w:rsidRPr="00704C9C" w:rsidRDefault="00785B5F" w:rsidP="00704C9C">
      <w:pPr>
        <w:pStyle w:val="PargrafodaLista"/>
        <w:numPr>
          <w:ilvl w:val="1"/>
          <w:numId w:val="11"/>
        </w:numPr>
        <w:spacing w:line="360" w:lineRule="auto"/>
        <w:ind w:left="0" w:firstLine="0"/>
        <w:jc w:val="both"/>
        <w:rPr>
          <w:rFonts w:ascii="Arial" w:hAnsi="Arial" w:cs="Arial"/>
          <w:b/>
          <w:color w:val="000000" w:themeColor="text1"/>
          <w:sz w:val="20"/>
          <w:szCs w:val="20"/>
        </w:rPr>
      </w:pPr>
      <w:r w:rsidRPr="00704C9C">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704C9C" w:rsidRDefault="00785B5F" w:rsidP="00704C9C">
      <w:pPr>
        <w:pStyle w:val="PargrafodaLista"/>
        <w:spacing w:line="360" w:lineRule="auto"/>
        <w:ind w:left="0"/>
        <w:jc w:val="both"/>
        <w:rPr>
          <w:rFonts w:ascii="Arial" w:hAnsi="Arial" w:cs="Arial"/>
          <w:b/>
          <w:color w:val="000000" w:themeColor="text1"/>
          <w:sz w:val="20"/>
          <w:szCs w:val="20"/>
        </w:rPr>
      </w:pPr>
      <w:r w:rsidRPr="00704C9C">
        <w:rPr>
          <w:rFonts w:ascii="Arial" w:hAnsi="Arial" w:cs="Arial"/>
          <w:b/>
          <w:color w:val="000000" w:themeColor="text1"/>
          <w:sz w:val="20"/>
          <w:szCs w:val="20"/>
        </w:rPr>
        <w:t>CLÁUSULA QUARTA – SUBCONTRATAÇÃO</w:t>
      </w:r>
    </w:p>
    <w:p w14:paraId="6ACA9705" w14:textId="77777777" w:rsidR="00785B5F" w:rsidRPr="00704C9C" w:rsidRDefault="00785B5F" w:rsidP="00704C9C">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3" w:name="_Hlk182220156"/>
      <w:r w:rsidRPr="00704C9C">
        <w:rPr>
          <w:rFonts w:ascii="Arial" w:hAnsi="Arial" w:cs="Arial"/>
          <w:color w:val="000000" w:themeColor="text1"/>
          <w:sz w:val="20"/>
          <w:szCs w:val="20"/>
        </w:rPr>
        <w:lastRenderedPageBreak/>
        <w:t>As regras sobre a subcontratação do objeto são aquelas estabelecidas no Termo de Referência, anexo a este Contrato</w:t>
      </w:r>
      <w:bookmarkEnd w:id="103"/>
      <w:r w:rsidRPr="00704C9C">
        <w:rPr>
          <w:rFonts w:ascii="Arial" w:hAnsi="Arial" w:cs="Arial"/>
          <w:color w:val="000000" w:themeColor="text1"/>
          <w:sz w:val="20"/>
          <w:szCs w:val="20"/>
        </w:rPr>
        <w:t>.</w:t>
      </w:r>
    </w:p>
    <w:p w14:paraId="79107900" w14:textId="298BE507" w:rsidR="00785B5F" w:rsidRPr="00704C9C" w:rsidRDefault="00785B5F" w:rsidP="00704C9C">
      <w:pPr>
        <w:pStyle w:val="PargrafodaLista"/>
        <w:spacing w:line="360" w:lineRule="auto"/>
        <w:ind w:left="0"/>
        <w:jc w:val="both"/>
        <w:rPr>
          <w:rFonts w:ascii="Arial" w:hAnsi="Arial" w:cs="Arial"/>
          <w:b/>
          <w:color w:val="000000" w:themeColor="text1"/>
          <w:sz w:val="20"/>
          <w:szCs w:val="20"/>
        </w:rPr>
      </w:pPr>
      <w:r w:rsidRPr="00704C9C">
        <w:rPr>
          <w:rFonts w:ascii="Arial" w:hAnsi="Arial" w:cs="Arial"/>
          <w:b/>
          <w:color w:val="000000" w:themeColor="text1"/>
          <w:sz w:val="20"/>
          <w:szCs w:val="20"/>
        </w:rPr>
        <w:t>CLÁUSULA QUINTA – PREÇO</w:t>
      </w:r>
    </w:p>
    <w:p w14:paraId="07FEDB48" w14:textId="62F85B58" w:rsidR="00785B5F" w:rsidRPr="00704C9C" w:rsidRDefault="00785B5F" w:rsidP="00704C9C">
      <w:pPr>
        <w:pStyle w:val="PargrafodaLista"/>
        <w:numPr>
          <w:ilvl w:val="1"/>
          <w:numId w:val="31"/>
        </w:numPr>
        <w:spacing w:line="360" w:lineRule="auto"/>
        <w:ind w:left="0" w:firstLine="0"/>
        <w:jc w:val="both"/>
        <w:rPr>
          <w:rFonts w:ascii="Arial" w:hAnsi="Arial" w:cs="Arial"/>
          <w:color w:val="000000" w:themeColor="text1"/>
          <w:sz w:val="20"/>
          <w:szCs w:val="20"/>
        </w:rPr>
      </w:pPr>
      <w:r w:rsidRPr="00704C9C">
        <w:rPr>
          <w:rFonts w:ascii="Arial" w:hAnsi="Arial" w:cs="Arial"/>
          <w:color w:val="000000" w:themeColor="text1"/>
          <w:sz w:val="20"/>
          <w:szCs w:val="20"/>
        </w:rPr>
        <w:t xml:space="preserve">O valor total </w:t>
      </w:r>
      <w:r w:rsidR="00AF0595" w:rsidRPr="00704C9C">
        <w:rPr>
          <w:rFonts w:ascii="Arial" w:hAnsi="Arial" w:cs="Arial"/>
          <w:color w:val="000000" w:themeColor="text1"/>
          <w:sz w:val="20"/>
          <w:szCs w:val="20"/>
        </w:rPr>
        <w:t xml:space="preserve">da contratação é de </w:t>
      </w:r>
      <w:r w:rsidRPr="00704C9C">
        <w:rPr>
          <w:rFonts w:ascii="Arial" w:hAnsi="Arial" w:cs="Arial"/>
          <w:color w:val="000000" w:themeColor="text1"/>
          <w:sz w:val="20"/>
          <w:szCs w:val="20"/>
        </w:rPr>
        <w:t xml:space="preserve">R$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w:t>
      </w:r>
      <w:r w:rsidRPr="00704C9C">
        <w:rPr>
          <w:rFonts w:ascii="Arial" w:hAnsi="Arial" w:cs="Arial"/>
          <w:bCs/>
          <w:color w:val="000000" w:themeColor="text1"/>
          <w:sz w:val="20"/>
          <w:szCs w:val="20"/>
        </w:rPr>
        <w:t>.</w:t>
      </w:r>
    </w:p>
    <w:p w14:paraId="572F0A62" w14:textId="77777777" w:rsidR="00785B5F" w:rsidRPr="00704C9C" w:rsidRDefault="00785B5F" w:rsidP="00704C9C">
      <w:pPr>
        <w:pStyle w:val="PargrafodaLista"/>
        <w:numPr>
          <w:ilvl w:val="1"/>
          <w:numId w:val="31"/>
        </w:numPr>
        <w:spacing w:line="360" w:lineRule="auto"/>
        <w:ind w:left="0" w:firstLine="0"/>
        <w:jc w:val="both"/>
        <w:rPr>
          <w:rFonts w:ascii="Arial" w:hAnsi="Arial" w:cs="Arial"/>
          <w:color w:val="000000" w:themeColor="text1"/>
          <w:sz w:val="20"/>
          <w:szCs w:val="20"/>
        </w:rPr>
      </w:pPr>
      <w:r w:rsidRPr="00704C9C">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704C9C" w:rsidRDefault="00785B5F" w:rsidP="00704C9C">
      <w:pPr>
        <w:pStyle w:val="PargrafodaLista"/>
        <w:numPr>
          <w:ilvl w:val="1"/>
          <w:numId w:val="31"/>
        </w:numPr>
        <w:spacing w:line="360" w:lineRule="auto"/>
        <w:ind w:left="0" w:firstLine="0"/>
        <w:jc w:val="both"/>
        <w:rPr>
          <w:rFonts w:ascii="Arial" w:hAnsi="Arial" w:cs="Arial"/>
          <w:color w:val="000000" w:themeColor="text1"/>
          <w:sz w:val="20"/>
          <w:szCs w:val="20"/>
        </w:rPr>
      </w:pPr>
      <w:r w:rsidRPr="00704C9C">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704C9C" w:rsidRDefault="00785B5F" w:rsidP="00704C9C">
      <w:pPr>
        <w:pStyle w:val="PargrafodaLista"/>
        <w:spacing w:line="360" w:lineRule="auto"/>
        <w:ind w:left="0"/>
        <w:jc w:val="both"/>
        <w:rPr>
          <w:rFonts w:ascii="Arial" w:hAnsi="Arial" w:cs="Arial"/>
          <w:b/>
          <w:color w:val="000000" w:themeColor="text1"/>
          <w:sz w:val="20"/>
          <w:szCs w:val="20"/>
        </w:rPr>
      </w:pPr>
      <w:r w:rsidRPr="00704C9C">
        <w:rPr>
          <w:rFonts w:ascii="Arial" w:hAnsi="Arial" w:cs="Arial"/>
          <w:b/>
          <w:color w:val="000000" w:themeColor="text1"/>
          <w:sz w:val="20"/>
          <w:szCs w:val="20"/>
        </w:rPr>
        <w:t>CLÁUSULA SEXTA - PAGAMENTO</w:t>
      </w:r>
    </w:p>
    <w:p w14:paraId="6A8BA4AE" w14:textId="77777777" w:rsidR="00785B5F" w:rsidRPr="00704C9C" w:rsidRDefault="00785B5F" w:rsidP="00704C9C">
      <w:pPr>
        <w:pStyle w:val="PargrafodaLista"/>
        <w:numPr>
          <w:ilvl w:val="1"/>
          <w:numId w:val="13"/>
        </w:numPr>
        <w:spacing w:line="360" w:lineRule="auto"/>
        <w:ind w:left="0" w:firstLine="0"/>
        <w:jc w:val="both"/>
        <w:rPr>
          <w:rFonts w:ascii="Arial" w:hAnsi="Arial" w:cs="Arial"/>
          <w:b/>
          <w:color w:val="000000" w:themeColor="text1"/>
          <w:sz w:val="20"/>
          <w:szCs w:val="20"/>
        </w:rPr>
      </w:pPr>
      <w:r w:rsidRPr="00704C9C">
        <w:rPr>
          <w:rFonts w:ascii="Arial" w:hAnsi="Arial" w:cs="Arial"/>
          <w:color w:val="000000" w:themeColor="text1"/>
          <w:sz w:val="20"/>
          <w:szCs w:val="20"/>
        </w:rPr>
        <w:t xml:space="preserve">O prazo para pagamento </w:t>
      </w:r>
      <w:r w:rsidRPr="00704C9C">
        <w:rPr>
          <w:rFonts w:ascii="Arial" w:hAnsi="Arial" w:cs="Arial"/>
          <w:color w:val="000000" w:themeColor="text1"/>
          <w:sz w:val="20"/>
          <w:szCs w:val="20"/>
          <w:lang w:eastAsia="en-US"/>
        </w:rPr>
        <w:t>ao contratado</w:t>
      </w:r>
      <w:r w:rsidRPr="00704C9C">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704C9C" w:rsidRDefault="00785B5F" w:rsidP="00704C9C">
      <w:pPr>
        <w:pStyle w:val="PargrafodaLista"/>
        <w:spacing w:line="360" w:lineRule="auto"/>
        <w:ind w:left="0"/>
        <w:jc w:val="both"/>
        <w:rPr>
          <w:rFonts w:ascii="Arial" w:hAnsi="Arial" w:cs="Arial"/>
          <w:b/>
          <w:color w:val="000000" w:themeColor="text1"/>
          <w:sz w:val="20"/>
          <w:szCs w:val="20"/>
        </w:rPr>
      </w:pPr>
      <w:r w:rsidRPr="00704C9C">
        <w:rPr>
          <w:rFonts w:ascii="Arial" w:hAnsi="Arial" w:cs="Arial"/>
          <w:b/>
          <w:color w:val="000000" w:themeColor="text1"/>
          <w:sz w:val="20"/>
          <w:szCs w:val="20"/>
        </w:rPr>
        <w:t>CLÁUSULA SÉTIMA – REAJUSTE</w:t>
      </w:r>
    </w:p>
    <w:p w14:paraId="5D51C7C9" w14:textId="77777777" w:rsidR="00785B5F" w:rsidRPr="00704C9C" w:rsidRDefault="00785B5F" w:rsidP="00704C9C">
      <w:pPr>
        <w:pStyle w:val="PargrafodaLista"/>
        <w:numPr>
          <w:ilvl w:val="1"/>
          <w:numId w:val="14"/>
        </w:numPr>
        <w:spacing w:line="360" w:lineRule="auto"/>
        <w:ind w:left="0" w:firstLine="0"/>
        <w:jc w:val="both"/>
        <w:rPr>
          <w:rFonts w:ascii="Arial" w:hAnsi="Arial" w:cs="Arial"/>
          <w:b/>
          <w:color w:val="000000" w:themeColor="text1"/>
          <w:sz w:val="20"/>
          <w:szCs w:val="20"/>
        </w:rPr>
      </w:pPr>
      <w:r w:rsidRPr="00704C9C">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704C9C" w:rsidRDefault="00785B5F" w:rsidP="00704C9C">
      <w:pPr>
        <w:pStyle w:val="PargrafodaLista"/>
        <w:spacing w:line="360" w:lineRule="auto"/>
        <w:ind w:left="0"/>
        <w:jc w:val="both"/>
        <w:rPr>
          <w:rFonts w:ascii="Arial" w:hAnsi="Arial" w:cs="Arial"/>
          <w:b/>
          <w:color w:val="000000" w:themeColor="text1"/>
          <w:sz w:val="20"/>
          <w:szCs w:val="20"/>
        </w:rPr>
      </w:pPr>
      <w:r w:rsidRPr="00704C9C">
        <w:rPr>
          <w:rFonts w:ascii="Arial" w:hAnsi="Arial" w:cs="Arial"/>
          <w:b/>
          <w:color w:val="000000" w:themeColor="text1"/>
          <w:sz w:val="20"/>
          <w:szCs w:val="20"/>
        </w:rPr>
        <w:t>CLÁUSULA OITAVA - OBRIGAÇÕES DO CONTRATANTE</w:t>
      </w:r>
    </w:p>
    <w:p w14:paraId="7CDBF100" w14:textId="77777777" w:rsidR="00785B5F" w:rsidRPr="00704C9C" w:rsidRDefault="00785B5F" w:rsidP="00704C9C">
      <w:pPr>
        <w:pStyle w:val="Nivel2"/>
        <w:numPr>
          <w:ilvl w:val="1"/>
          <w:numId w:val="32"/>
        </w:numPr>
        <w:tabs>
          <w:tab w:val="left" w:pos="0"/>
        </w:tabs>
        <w:spacing w:before="0" w:after="0" w:line="360" w:lineRule="auto"/>
        <w:ind w:left="0" w:firstLine="0"/>
        <w:rPr>
          <w:b/>
          <w:bCs/>
          <w:color w:val="000000" w:themeColor="text1"/>
        </w:rPr>
      </w:pPr>
      <w:r w:rsidRPr="00704C9C">
        <w:rPr>
          <w:color w:val="000000" w:themeColor="text1"/>
        </w:rPr>
        <w:t>São obrigações do CONTRATANTE:</w:t>
      </w:r>
    </w:p>
    <w:p w14:paraId="1CB97860" w14:textId="77777777" w:rsidR="00785B5F" w:rsidRPr="00704C9C" w:rsidRDefault="00785B5F" w:rsidP="00704C9C">
      <w:pPr>
        <w:pStyle w:val="Nivel2"/>
        <w:numPr>
          <w:ilvl w:val="1"/>
          <w:numId w:val="32"/>
        </w:numPr>
        <w:tabs>
          <w:tab w:val="left" w:pos="709"/>
        </w:tabs>
        <w:spacing w:before="0" w:after="0" w:line="360" w:lineRule="auto"/>
        <w:ind w:left="0" w:firstLine="0"/>
        <w:rPr>
          <w:color w:val="000000" w:themeColor="text1"/>
        </w:rPr>
      </w:pPr>
      <w:r w:rsidRPr="00704C9C">
        <w:rPr>
          <w:color w:val="000000" w:themeColor="text1"/>
        </w:rPr>
        <w:t>Exigir o cumprimento de todas as obrigações assumidas pelo Contratado, de acordo com o contrato e seus anexos;</w:t>
      </w:r>
    </w:p>
    <w:p w14:paraId="124BB998" w14:textId="77777777" w:rsidR="00785B5F" w:rsidRPr="00704C9C" w:rsidRDefault="00785B5F" w:rsidP="00704C9C">
      <w:pPr>
        <w:pStyle w:val="Nivel2"/>
        <w:numPr>
          <w:ilvl w:val="1"/>
          <w:numId w:val="32"/>
        </w:numPr>
        <w:tabs>
          <w:tab w:val="left" w:pos="709"/>
        </w:tabs>
        <w:spacing w:before="0" w:after="0" w:line="360" w:lineRule="auto"/>
        <w:ind w:left="0" w:firstLine="0"/>
        <w:rPr>
          <w:color w:val="000000" w:themeColor="text1"/>
        </w:rPr>
      </w:pPr>
      <w:r w:rsidRPr="00704C9C">
        <w:rPr>
          <w:color w:val="000000" w:themeColor="text1"/>
        </w:rPr>
        <w:t>Receber o objeto no prazo e condições estabelecidas no Termo de Referência;</w:t>
      </w:r>
    </w:p>
    <w:p w14:paraId="7E1BB0F7" w14:textId="77777777" w:rsidR="00785B5F" w:rsidRPr="00704C9C" w:rsidRDefault="00785B5F" w:rsidP="00704C9C">
      <w:pPr>
        <w:pStyle w:val="Nivel2"/>
        <w:numPr>
          <w:ilvl w:val="1"/>
          <w:numId w:val="32"/>
        </w:numPr>
        <w:tabs>
          <w:tab w:val="left" w:pos="709"/>
        </w:tabs>
        <w:spacing w:before="0" w:after="0" w:line="360" w:lineRule="auto"/>
        <w:ind w:left="0" w:firstLine="0"/>
        <w:rPr>
          <w:color w:val="000000" w:themeColor="text1"/>
        </w:rPr>
      </w:pPr>
      <w:r w:rsidRPr="00704C9C">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704C9C" w:rsidRDefault="00785B5F" w:rsidP="00704C9C">
      <w:pPr>
        <w:pStyle w:val="Nivel2"/>
        <w:numPr>
          <w:ilvl w:val="1"/>
          <w:numId w:val="32"/>
        </w:numPr>
        <w:tabs>
          <w:tab w:val="left" w:pos="709"/>
        </w:tabs>
        <w:spacing w:before="0" w:after="0" w:line="360" w:lineRule="auto"/>
        <w:ind w:left="0" w:firstLine="0"/>
        <w:rPr>
          <w:color w:val="000000" w:themeColor="text1"/>
        </w:rPr>
      </w:pPr>
      <w:r w:rsidRPr="00704C9C">
        <w:rPr>
          <w:color w:val="000000" w:themeColor="text1"/>
        </w:rPr>
        <w:t>Acompanhar e fiscalizar a execução do contrato e o cumprimento das obrigações pelo Contratado;</w:t>
      </w:r>
    </w:p>
    <w:p w14:paraId="2CC2F1D9" w14:textId="77777777" w:rsidR="00785B5F" w:rsidRPr="00704C9C" w:rsidRDefault="00785B5F" w:rsidP="00704C9C">
      <w:pPr>
        <w:pStyle w:val="Nivel2"/>
        <w:numPr>
          <w:ilvl w:val="1"/>
          <w:numId w:val="32"/>
        </w:numPr>
        <w:spacing w:before="0" w:after="0" w:line="360" w:lineRule="auto"/>
        <w:ind w:left="0" w:firstLine="0"/>
        <w:rPr>
          <w:color w:val="000000" w:themeColor="text1"/>
        </w:rPr>
      </w:pPr>
      <w:r w:rsidRPr="00704C9C">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704C9C" w:rsidRDefault="00785B5F" w:rsidP="00704C9C">
      <w:pPr>
        <w:pStyle w:val="Nivel2"/>
        <w:numPr>
          <w:ilvl w:val="1"/>
          <w:numId w:val="32"/>
        </w:numPr>
        <w:spacing w:before="0" w:after="0" w:line="360" w:lineRule="auto"/>
        <w:ind w:left="0" w:firstLine="0"/>
        <w:rPr>
          <w:color w:val="000000" w:themeColor="text1"/>
        </w:rPr>
      </w:pPr>
      <w:r w:rsidRPr="00704C9C">
        <w:rPr>
          <w:color w:val="000000" w:themeColor="text1"/>
        </w:rPr>
        <w:t xml:space="preserve">Aplicar ao Contratado as sanções previstas na lei e neste Contrato; </w:t>
      </w:r>
    </w:p>
    <w:p w14:paraId="16D4142F" w14:textId="77777777" w:rsidR="00785B5F" w:rsidRPr="00704C9C" w:rsidRDefault="00785B5F" w:rsidP="00704C9C">
      <w:pPr>
        <w:pStyle w:val="Nivel2"/>
        <w:numPr>
          <w:ilvl w:val="1"/>
          <w:numId w:val="32"/>
        </w:numPr>
        <w:spacing w:before="0" w:after="0" w:line="360" w:lineRule="auto"/>
        <w:ind w:left="0" w:firstLine="0"/>
        <w:rPr>
          <w:color w:val="000000" w:themeColor="text1"/>
        </w:rPr>
      </w:pPr>
      <w:r w:rsidRPr="00704C9C">
        <w:rPr>
          <w:color w:val="000000" w:themeColor="text1"/>
        </w:rPr>
        <w:t>Cientificar o órgão de representação judicial para adoção das medidas cabíveis quando do descumprimento de obrigações pelo Contratado;</w:t>
      </w:r>
    </w:p>
    <w:p w14:paraId="61171667" w14:textId="77777777" w:rsidR="00785B5F" w:rsidRPr="00704C9C" w:rsidRDefault="00785B5F" w:rsidP="00704C9C">
      <w:pPr>
        <w:pStyle w:val="Nivel2"/>
        <w:numPr>
          <w:ilvl w:val="1"/>
          <w:numId w:val="32"/>
        </w:numPr>
        <w:spacing w:before="0" w:after="0" w:line="360" w:lineRule="auto"/>
        <w:ind w:left="0" w:firstLine="0"/>
        <w:rPr>
          <w:color w:val="000000" w:themeColor="text1"/>
        </w:rPr>
      </w:pPr>
      <w:r w:rsidRPr="00704C9C">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704C9C" w:rsidRDefault="00785B5F" w:rsidP="00704C9C">
      <w:pPr>
        <w:pStyle w:val="Nivel2"/>
        <w:numPr>
          <w:ilvl w:val="1"/>
          <w:numId w:val="32"/>
        </w:numPr>
        <w:spacing w:before="0" w:after="0" w:line="360" w:lineRule="auto"/>
        <w:ind w:left="0" w:firstLine="0"/>
        <w:rPr>
          <w:b/>
          <w:bCs/>
          <w:color w:val="000000" w:themeColor="text1"/>
        </w:rPr>
      </w:pPr>
      <w:r w:rsidRPr="00704C9C">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704C9C" w:rsidRDefault="00785B5F" w:rsidP="00704C9C">
      <w:pPr>
        <w:pStyle w:val="Nivel2"/>
        <w:numPr>
          <w:ilvl w:val="1"/>
          <w:numId w:val="32"/>
        </w:numPr>
        <w:spacing w:before="0" w:after="0" w:line="360" w:lineRule="auto"/>
        <w:ind w:left="0" w:firstLine="0"/>
        <w:rPr>
          <w:color w:val="000000" w:themeColor="text1"/>
        </w:rPr>
      </w:pPr>
      <w:r w:rsidRPr="00704C9C">
        <w:rPr>
          <w:color w:val="000000" w:themeColor="text1"/>
        </w:rPr>
        <w:t>Responder eventuais pedidos de reestabelecimento do equilíbrio econômico-financeiro feitos pelo contratado no prazo máximo de 30 (trinta) dias.</w:t>
      </w:r>
    </w:p>
    <w:p w14:paraId="55D47616" w14:textId="77777777" w:rsidR="00785B5F" w:rsidRPr="00704C9C" w:rsidRDefault="00785B5F" w:rsidP="00704C9C">
      <w:pPr>
        <w:pStyle w:val="Nvel2-Red"/>
        <w:numPr>
          <w:ilvl w:val="1"/>
          <w:numId w:val="32"/>
        </w:numPr>
        <w:spacing w:before="0" w:after="0" w:line="360" w:lineRule="auto"/>
        <w:ind w:left="0" w:firstLine="0"/>
        <w:rPr>
          <w:i w:val="0"/>
          <w:iCs w:val="0"/>
          <w:color w:val="000000" w:themeColor="text1"/>
        </w:rPr>
      </w:pPr>
      <w:bookmarkStart w:id="104" w:name="_Hlk114499841"/>
      <w:bookmarkEnd w:id="104"/>
      <w:r w:rsidRPr="00704C9C">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704C9C" w:rsidRDefault="00785B5F" w:rsidP="00704C9C">
      <w:pPr>
        <w:pStyle w:val="Nivel2"/>
        <w:numPr>
          <w:ilvl w:val="1"/>
          <w:numId w:val="32"/>
        </w:numPr>
        <w:spacing w:before="0" w:after="0" w:line="360" w:lineRule="auto"/>
        <w:ind w:left="0" w:firstLine="0"/>
        <w:rPr>
          <w:color w:val="000000" w:themeColor="text1"/>
        </w:rPr>
      </w:pPr>
      <w:r w:rsidRPr="00704C9C">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704C9C" w:rsidRDefault="00785B5F" w:rsidP="00704C9C">
      <w:pPr>
        <w:pStyle w:val="Nivel01"/>
        <w:numPr>
          <w:ilvl w:val="0"/>
          <w:numId w:val="0"/>
        </w:numPr>
        <w:tabs>
          <w:tab w:val="clear" w:pos="567"/>
          <w:tab w:val="left" w:pos="0"/>
        </w:tabs>
        <w:spacing w:before="0" w:line="360" w:lineRule="auto"/>
        <w:rPr>
          <w:color w:val="000000" w:themeColor="text1"/>
        </w:rPr>
      </w:pPr>
      <w:r w:rsidRPr="00704C9C">
        <w:rPr>
          <w:color w:val="000000" w:themeColor="text1"/>
        </w:rPr>
        <w:lastRenderedPageBreak/>
        <w:t>CLÁUSULA NONA - OBRIGAÇÕES DO CONTRATADO</w:t>
      </w:r>
    </w:p>
    <w:p w14:paraId="70E0C0F2" w14:textId="044C7C51" w:rsidR="00785B5F" w:rsidRPr="00704C9C" w:rsidRDefault="00785B5F" w:rsidP="00704C9C">
      <w:pPr>
        <w:pStyle w:val="Nivel2"/>
        <w:numPr>
          <w:ilvl w:val="1"/>
          <w:numId w:val="15"/>
        </w:numPr>
        <w:spacing w:before="0" w:after="0" w:line="360" w:lineRule="auto"/>
        <w:ind w:left="0" w:firstLine="0"/>
        <w:rPr>
          <w:color w:val="000000" w:themeColor="text1"/>
        </w:rPr>
      </w:pPr>
      <w:r w:rsidRPr="00704C9C">
        <w:rPr>
          <w:color w:val="000000" w:themeColor="text1"/>
        </w:rPr>
        <w:t xml:space="preserve">O </w:t>
      </w:r>
      <w:r w:rsidR="00AF0595" w:rsidRPr="00704C9C">
        <w:rPr>
          <w:color w:val="000000" w:themeColor="text1"/>
        </w:rPr>
        <w:t>CONTRATADO</w:t>
      </w:r>
      <w:r w:rsidRPr="00704C9C">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704C9C" w:rsidRDefault="00785B5F" w:rsidP="00704C9C">
      <w:pPr>
        <w:pStyle w:val="Nvel2-Red"/>
        <w:numPr>
          <w:ilvl w:val="1"/>
          <w:numId w:val="15"/>
        </w:numPr>
        <w:spacing w:before="0" w:after="0" w:line="360" w:lineRule="auto"/>
        <w:ind w:left="0" w:firstLine="0"/>
        <w:rPr>
          <w:i w:val="0"/>
          <w:iCs w:val="0"/>
          <w:color w:val="000000" w:themeColor="text1"/>
        </w:rPr>
      </w:pPr>
      <w:r w:rsidRPr="00704C9C">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704C9C" w:rsidRDefault="00785B5F" w:rsidP="00704C9C">
      <w:pPr>
        <w:pStyle w:val="Nvel2-Red"/>
        <w:numPr>
          <w:ilvl w:val="1"/>
          <w:numId w:val="15"/>
        </w:numPr>
        <w:spacing w:before="0" w:after="0" w:line="360" w:lineRule="auto"/>
        <w:ind w:left="0" w:firstLine="0"/>
        <w:rPr>
          <w:i w:val="0"/>
          <w:iCs w:val="0"/>
          <w:color w:val="000000" w:themeColor="text1"/>
        </w:rPr>
      </w:pPr>
      <w:r w:rsidRPr="00704C9C">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704C9C" w:rsidRDefault="00785B5F" w:rsidP="00704C9C">
      <w:pPr>
        <w:pStyle w:val="Nvel2-Red"/>
        <w:numPr>
          <w:ilvl w:val="1"/>
          <w:numId w:val="15"/>
        </w:numPr>
        <w:spacing w:before="0" w:after="0" w:line="360" w:lineRule="auto"/>
        <w:ind w:left="0" w:firstLine="0"/>
        <w:rPr>
          <w:i w:val="0"/>
          <w:iCs w:val="0"/>
          <w:color w:val="000000" w:themeColor="text1"/>
        </w:rPr>
      </w:pPr>
      <w:r w:rsidRPr="00704C9C">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704C9C">
        <w:rPr>
          <w:i w:val="0"/>
          <w:iCs w:val="0"/>
          <w:color w:val="000000" w:themeColor="text1"/>
        </w:rPr>
        <w:t>CONTRATANTE</w:t>
      </w:r>
      <w:r w:rsidRPr="00704C9C">
        <w:rPr>
          <w:i w:val="0"/>
          <w:iCs w:val="0"/>
          <w:color w:val="000000" w:themeColor="text1"/>
        </w:rPr>
        <w:t>, que ficará autorizado a descontar dos pagamentos devidos ou da garantia, caso exigida, o valor correspondente aos danos sofridos;</w:t>
      </w:r>
    </w:p>
    <w:p w14:paraId="57A79A0E" w14:textId="712A5943" w:rsidR="00785B5F" w:rsidRPr="00704C9C" w:rsidRDefault="00785B5F" w:rsidP="00704C9C">
      <w:pPr>
        <w:pStyle w:val="Nvel2-Red"/>
        <w:numPr>
          <w:ilvl w:val="1"/>
          <w:numId w:val="15"/>
        </w:numPr>
        <w:spacing w:before="0" w:after="0" w:line="360" w:lineRule="auto"/>
        <w:ind w:left="0" w:firstLine="0"/>
        <w:rPr>
          <w:i w:val="0"/>
          <w:iCs w:val="0"/>
          <w:color w:val="000000" w:themeColor="text1"/>
        </w:rPr>
      </w:pPr>
      <w:bookmarkStart w:id="105" w:name="_Hlk161061200"/>
      <w:r w:rsidRPr="00704C9C">
        <w:rPr>
          <w:i w:val="0"/>
          <w:iCs w:val="0"/>
          <w:color w:val="000000" w:themeColor="text1"/>
        </w:rPr>
        <w:t xml:space="preserve">Quando não for possível a verificação da regularidade junto aos órgãos responsáveis, o </w:t>
      </w:r>
      <w:r w:rsidR="00AF0595" w:rsidRPr="00704C9C">
        <w:rPr>
          <w:i w:val="0"/>
          <w:iCs w:val="0"/>
          <w:color w:val="000000" w:themeColor="text1"/>
        </w:rPr>
        <w:t>CONTRATADO</w:t>
      </w:r>
      <w:r w:rsidRPr="00704C9C">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704C9C" w:rsidRDefault="00785B5F" w:rsidP="00704C9C">
      <w:pPr>
        <w:pStyle w:val="Nvel2-Red"/>
        <w:numPr>
          <w:ilvl w:val="2"/>
          <w:numId w:val="38"/>
        </w:numPr>
        <w:spacing w:before="0" w:after="0" w:line="360" w:lineRule="auto"/>
        <w:rPr>
          <w:i w:val="0"/>
          <w:iCs w:val="0"/>
          <w:color w:val="000000" w:themeColor="text1"/>
        </w:rPr>
      </w:pPr>
      <w:r w:rsidRPr="00704C9C">
        <w:rPr>
          <w:i w:val="0"/>
          <w:iCs w:val="0"/>
          <w:color w:val="000000" w:themeColor="text1"/>
        </w:rPr>
        <w:t>prova de regularidade relativa à Seguridade Social;</w:t>
      </w:r>
    </w:p>
    <w:p w14:paraId="20DEFB37" w14:textId="77777777" w:rsidR="00785B5F" w:rsidRPr="00704C9C" w:rsidRDefault="00785B5F" w:rsidP="00704C9C">
      <w:pPr>
        <w:pStyle w:val="Nvel2-Red"/>
        <w:numPr>
          <w:ilvl w:val="2"/>
          <w:numId w:val="38"/>
        </w:numPr>
        <w:spacing w:before="0" w:after="0" w:line="360" w:lineRule="auto"/>
        <w:ind w:left="284" w:firstLine="0"/>
        <w:rPr>
          <w:i w:val="0"/>
          <w:iCs w:val="0"/>
          <w:color w:val="000000" w:themeColor="text1"/>
        </w:rPr>
      </w:pPr>
      <w:r w:rsidRPr="00704C9C">
        <w:rPr>
          <w:i w:val="0"/>
          <w:iCs w:val="0"/>
          <w:color w:val="000000" w:themeColor="text1"/>
        </w:rPr>
        <w:t>certidão conjunta relativa aos tributos federais e à Dívida Ativa da União;</w:t>
      </w:r>
    </w:p>
    <w:p w14:paraId="25582C99" w14:textId="77777777" w:rsidR="00785B5F" w:rsidRPr="00704C9C" w:rsidRDefault="00785B5F" w:rsidP="00704C9C">
      <w:pPr>
        <w:pStyle w:val="Nvel2-Red"/>
        <w:numPr>
          <w:ilvl w:val="2"/>
          <w:numId w:val="38"/>
        </w:numPr>
        <w:spacing w:before="0" w:after="0" w:line="360" w:lineRule="auto"/>
        <w:ind w:left="284" w:firstLine="0"/>
        <w:rPr>
          <w:i w:val="0"/>
          <w:iCs w:val="0"/>
          <w:color w:val="000000" w:themeColor="text1"/>
        </w:rPr>
      </w:pPr>
      <w:r w:rsidRPr="00704C9C">
        <w:rPr>
          <w:i w:val="0"/>
          <w:iCs w:val="0"/>
          <w:color w:val="000000" w:themeColor="text1"/>
        </w:rPr>
        <w:t>certidões que comprovem a regularidade perante a Fazenda Estadual ou Distrital do domicílio ou sede do contratado;</w:t>
      </w:r>
    </w:p>
    <w:p w14:paraId="42B3A53A" w14:textId="77777777" w:rsidR="00785B5F" w:rsidRPr="00704C9C" w:rsidRDefault="00785B5F" w:rsidP="00704C9C">
      <w:pPr>
        <w:pStyle w:val="Nvel2-Red"/>
        <w:numPr>
          <w:ilvl w:val="2"/>
          <w:numId w:val="38"/>
        </w:numPr>
        <w:spacing w:before="0" w:after="0" w:line="360" w:lineRule="auto"/>
        <w:ind w:left="284" w:firstLine="0"/>
        <w:rPr>
          <w:i w:val="0"/>
          <w:iCs w:val="0"/>
          <w:color w:val="000000" w:themeColor="text1"/>
        </w:rPr>
      </w:pPr>
      <w:r w:rsidRPr="00704C9C">
        <w:rPr>
          <w:i w:val="0"/>
          <w:iCs w:val="0"/>
          <w:color w:val="000000" w:themeColor="text1"/>
        </w:rPr>
        <w:t>Certidão de Regularidade do FGTS – CRF;</w:t>
      </w:r>
    </w:p>
    <w:p w14:paraId="00D66C07" w14:textId="77777777" w:rsidR="00785B5F" w:rsidRPr="00704C9C" w:rsidRDefault="00785B5F" w:rsidP="00704C9C">
      <w:pPr>
        <w:pStyle w:val="Nvel2-Red"/>
        <w:numPr>
          <w:ilvl w:val="2"/>
          <w:numId w:val="38"/>
        </w:numPr>
        <w:spacing w:before="0" w:after="0" w:line="360" w:lineRule="auto"/>
        <w:ind w:left="284" w:firstLine="0"/>
        <w:rPr>
          <w:i w:val="0"/>
          <w:iCs w:val="0"/>
          <w:color w:val="000000" w:themeColor="text1"/>
        </w:rPr>
      </w:pPr>
      <w:r w:rsidRPr="00704C9C">
        <w:rPr>
          <w:i w:val="0"/>
          <w:iCs w:val="0"/>
          <w:color w:val="000000" w:themeColor="text1"/>
        </w:rPr>
        <w:t>Certidão Negativa de Débitos Trabalhistas – CNDT;</w:t>
      </w:r>
      <w:bookmarkEnd w:id="105"/>
    </w:p>
    <w:p w14:paraId="3CFB06BC" w14:textId="621992DE" w:rsidR="00785B5F" w:rsidRPr="00704C9C" w:rsidRDefault="00785B5F" w:rsidP="00704C9C">
      <w:pPr>
        <w:pStyle w:val="Nvel2-Red"/>
        <w:numPr>
          <w:ilvl w:val="1"/>
          <w:numId w:val="15"/>
        </w:numPr>
        <w:spacing w:before="0" w:after="0" w:line="360" w:lineRule="auto"/>
        <w:ind w:left="0" w:firstLine="0"/>
        <w:rPr>
          <w:i w:val="0"/>
          <w:iCs w:val="0"/>
          <w:color w:val="000000" w:themeColor="text1"/>
        </w:rPr>
      </w:pPr>
      <w:r w:rsidRPr="00704C9C">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704C9C">
        <w:rPr>
          <w:i w:val="0"/>
          <w:iCs w:val="0"/>
          <w:color w:val="000000" w:themeColor="text1"/>
        </w:rPr>
        <w:t>CONTRATANTE</w:t>
      </w:r>
      <w:r w:rsidRPr="00704C9C">
        <w:rPr>
          <w:i w:val="0"/>
          <w:iCs w:val="0"/>
          <w:color w:val="000000" w:themeColor="text1"/>
        </w:rPr>
        <w:t xml:space="preserve"> e não poderá onerar o objeto do contrato;</w:t>
      </w:r>
    </w:p>
    <w:p w14:paraId="053E2B00" w14:textId="77777777" w:rsidR="00785B5F" w:rsidRPr="00704C9C" w:rsidRDefault="00785B5F" w:rsidP="00704C9C">
      <w:pPr>
        <w:pStyle w:val="Nvel2-Red"/>
        <w:numPr>
          <w:ilvl w:val="1"/>
          <w:numId w:val="15"/>
        </w:numPr>
        <w:spacing w:before="0" w:after="0" w:line="360" w:lineRule="auto"/>
        <w:ind w:left="0" w:firstLine="0"/>
        <w:rPr>
          <w:i w:val="0"/>
          <w:iCs w:val="0"/>
          <w:color w:val="000000" w:themeColor="text1"/>
        </w:rPr>
      </w:pPr>
      <w:r w:rsidRPr="00704C9C">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704C9C" w:rsidRDefault="00785B5F" w:rsidP="00704C9C">
      <w:pPr>
        <w:pStyle w:val="Nvel2-Red"/>
        <w:numPr>
          <w:ilvl w:val="1"/>
          <w:numId w:val="15"/>
        </w:numPr>
        <w:spacing w:before="0" w:after="0" w:line="360" w:lineRule="auto"/>
        <w:ind w:left="0" w:firstLine="0"/>
        <w:rPr>
          <w:i w:val="0"/>
          <w:iCs w:val="0"/>
          <w:color w:val="000000" w:themeColor="text1"/>
        </w:rPr>
      </w:pPr>
      <w:r w:rsidRPr="00704C9C">
        <w:rPr>
          <w:i w:val="0"/>
          <w:iCs w:val="0"/>
          <w:color w:val="000000" w:themeColor="text1"/>
        </w:rPr>
        <w:t xml:space="preserve">Paralisar, por determinação do </w:t>
      </w:r>
      <w:r w:rsidR="00AF0595" w:rsidRPr="00704C9C">
        <w:rPr>
          <w:i w:val="0"/>
          <w:iCs w:val="0"/>
          <w:color w:val="000000" w:themeColor="text1"/>
        </w:rPr>
        <w:t>CONTRATANTE</w:t>
      </w:r>
      <w:r w:rsidRPr="00704C9C">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704C9C" w:rsidRDefault="00785B5F" w:rsidP="00704C9C">
      <w:pPr>
        <w:pStyle w:val="Nvel2-Red"/>
        <w:numPr>
          <w:ilvl w:val="1"/>
          <w:numId w:val="15"/>
        </w:numPr>
        <w:spacing w:before="0" w:after="0" w:line="360" w:lineRule="auto"/>
        <w:ind w:left="0" w:firstLine="0"/>
        <w:rPr>
          <w:i w:val="0"/>
          <w:iCs w:val="0"/>
          <w:color w:val="000000" w:themeColor="text1"/>
        </w:rPr>
      </w:pPr>
      <w:r w:rsidRPr="00704C9C">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704C9C" w:rsidRDefault="00785B5F" w:rsidP="00704C9C">
      <w:pPr>
        <w:pStyle w:val="Nvel2-Red"/>
        <w:numPr>
          <w:ilvl w:val="1"/>
          <w:numId w:val="15"/>
        </w:numPr>
        <w:spacing w:before="0" w:after="0" w:line="360" w:lineRule="auto"/>
        <w:ind w:left="0" w:firstLine="0"/>
        <w:rPr>
          <w:i w:val="0"/>
          <w:iCs w:val="0"/>
          <w:color w:val="000000" w:themeColor="text1"/>
        </w:rPr>
      </w:pPr>
      <w:r w:rsidRPr="00704C9C">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704C9C" w:rsidRDefault="00785B5F" w:rsidP="00704C9C">
      <w:pPr>
        <w:pStyle w:val="Nvel2-Red"/>
        <w:numPr>
          <w:ilvl w:val="1"/>
          <w:numId w:val="15"/>
        </w:numPr>
        <w:spacing w:before="0" w:after="0" w:line="360" w:lineRule="auto"/>
        <w:ind w:left="0" w:firstLine="0"/>
        <w:rPr>
          <w:i w:val="0"/>
          <w:iCs w:val="0"/>
          <w:color w:val="000000" w:themeColor="text1"/>
        </w:rPr>
      </w:pPr>
      <w:r w:rsidRPr="00704C9C">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704C9C" w:rsidRDefault="00785B5F" w:rsidP="00704C9C">
      <w:pPr>
        <w:pStyle w:val="Nvel2-Red"/>
        <w:numPr>
          <w:ilvl w:val="1"/>
          <w:numId w:val="15"/>
        </w:numPr>
        <w:spacing w:before="0" w:after="0" w:line="360" w:lineRule="auto"/>
        <w:ind w:left="0" w:firstLine="0"/>
        <w:rPr>
          <w:i w:val="0"/>
          <w:iCs w:val="0"/>
          <w:color w:val="000000" w:themeColor="text1"/>
        </w:rPr>
      </w:pPr>
      <w:r w:rsidRPr="00704C9C">
        <w:rPr>
          <w:i w:val="0"/>
          <w:iCs w:val="0"/>
          <w:color w:val="000000" w:themeColor="text1"/>
        </w:rPr>
        <w:t>Guardar sigilo sobre todas as informações obtidas em decorrência do cumprimento do contrato;</w:t>
      </w:r>
    </w:p>
    <w:p w14:paraId="50B1B93F" w14:textId="77777777" w:rsidR="00785B5F" w:rsidRPr="00704C9C" w:rsidRDefault="00785B5F" w:rsidP="00704C9C">
      <w:pPr>
        <w:pStyle w:val="Nvel2-Red"/>
        <w:numPr>
          <w:ilvl w:val="1"/>
          <w:numId w:val="15"/>
        </w:numPr>
        <w:spacing w:before="0" w:after="0" w:line="360" w:lineRule="auto"/>
        <w:ind w:left="0" w:firstLine="0"/>
        <w:rPr>
          <w:i w:val="0"/>
          <w:iCs w:val="0"/>
          <w:color w:val="000000" w:themeColor="text1"/>
        </w:rPr>
      </w:pPr>
      <w:r w:rsidRPr="00704C9C">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704C9C" w:rsidRDefault="00785B5F" w:rsidP="00704C9C">
      <w:pPr>
        <w:pStyle w:val="Nvel2-Red"/>
        <w:numPr>
          <w:ilvl w:val="1"/>
          <w:numId w:val="15"/>
        </w:numPr>
        <w:spacing w:before="0" w:after="0" w:line="360" w:lineRule="auto"/>
        <w:ind w:left="0" w:firstLine="0"/>
        <w:rPr>
          <w:i w:val="0"/>
          <w:iCs w:val="0"/>
          <w:color w:val="000000" w:themeColor="text1"/>
        </w:rPr>
      </w:pPr>
      <w:r w:rsidRPr="00704C9C">
        <w:rPr>
          <w:i w:val="0"/>
          <w:iCs w:val="0"/>
          <w:color w:val="000000" w:themeColor="text1"/>
        </w:rPr>
        <w:lastRenderedPageBreak/>
        <w:t>Cumprir, além dos postulados legais vigentes de âmbito federal, estadual ou municipal, as normas de segurança do contratante;</w:t>
      </w:r>
    </w:p>
    <w:p w14:paraId="5A038CBD" w14:textId="77777777" w:rsidR="00785B5F" w:rsidRPr="00704C9C" w:rsidRDefault="00785B5F" w:rsidP="00704C9C">
      <w:pPr>
        <w:pStyle w:val="Nvel2-Red"/>
        <w:numPr>
          <w:ilvl w:val="1"/>
          <w:numId w:val="15"/>
        </w:numPr>
        <w:spacing w:before="0" w:after="0" w:line="360" w:lineRule="auto"/>
        <w:ind w:left="0" w:firstLine="0"/>
        <w:rPr>
          <w:i w:val="0"/>
          <w:iCs w:val="0"/>
          <w:color w:val="000000" w:themeColor="text1"/>
        </w:rPr>
      </w:pPr>
      <w:r w:rsidRPr="00704C9C">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704C9C" w:rsidRDefault="00785B5F" w:rsidP="00704C9C">
      <w:pPr>
        <w:pStyle w:val="Nvel2-Red"/>
        <w:numPr>
          <w:ilvl w:val="1"/>
          <w:numId w:val="15"/>
        </w:numPr>
        <w:spacing w:before="0" w:after="0" w:line="360" w:lineRule="auto"/>
        <w:ind w:left="0" w:firstLine="0"/>
        <w:rPr>
          <w:i w:val="0"/>
          <w:iCs w:val="0"/>
          <w:color w:val="000000" w:themeColor="text1"/>
        </w:rPr>
      </w:pPr>
      <w:r w:rsidRPr="00704C9C">
        <w:rPr>
          <w:i w:val="0"/>
          <w:iCs w:val="0"/>
          <w:color w:val="000000" w:themeColor="text1"/>
        </w:rPr>
        <w:t>Responsabilizar-se pelos vícios e danos decorrentes do objeto, de acordo com o Código de Defesa do Consumidor;</w:t>
      </w:r>
    </w:p>
    <w:p w14:paraId="591D35FE" w14:textId="377B2BFA" w:rsidR="00785B5F" w:rsidRPr="00704C9C" w:rsidRDefault="00785B5F" w:rsidP="00704C9C">
      <w:pPr>
        <w:pStyle w:val="Nivel2"/>
        <w:numPr>
          <w:ilvl w:val="1"/>
          <w:numId w:val="15"/>
        </w:numPr>
        <w:spacing w:before="0" w:after="0" w:line="360" w:lineRule="auto"/>
        <w:ind w:left="0" w:firstLine="0"/>
        <w:rPr>
          <w:color w:val="000000" w:themeColor="text1"/>
        </w:rPr>
      </w:pPr>
      <w:r w:rsidRPr="00704C9C">
        <w:rPr>
          <w:color w:val="000000" w:themeColor="text1"/>
        </w:rPr>
        <w:t>Comunicar ao contratante, no prazo máximo de 24 (vinte e quatro) horas que antecede a data da entrega, os motivos que impossibilitem o cumprimento do prazo previsto, com a devida comprovação</w:t>
      </w:r>
      <w:r w:rsidR="00AF0595" w:rsidRPr="00704C9C">
        <w:rPr>
          <w:color w:val="000000" w:themeColor="text1"/>
        </w:rPr>
        <w:t>.</w:t>
      </w:r>
    </w:p>
    <w:p w14:paraId="50AD36F3" w14:textId="2F7477C5" w:rsidR="00785B5F" w:rsidRPr="00704C9C" w:rsidRDefault="00785B5F" w:rsidP="00704C9C">
      <w:pPr>
        <w:pStyle w:val="PargrafodaLista"/>
        <w:spacing w:line="360" w:lineRule="auto"/>
        <w:ind w:left="0"/>
        <w:jc w:val="both"/>
        <w:rPr>
          <w:rFonts w:ascii="Arial" w:hAnsi="Arial" w:cs="Arial"/>
          <w:b/>
          <w:color w:val="000000" w:themeColor="text1"/>
          <w:sz w:val="20"/>
          <w:szCs w:val="20"/>
        </w:rPr>
      </w:pPr>
      <w:r w:rsidRPr="00704C9C">
        <w:rPr>
          <w:rFonts w:ascii="Arial" w:hAnsi="Arial" w:cs="Arial"/>
          <w:b/>
          <w:color w:val="000000" w:themeColor="text1"/>
          <w:sz w:val="20"/>
          <w:szCs w:val="20"/>
        </w:rPr>
        <w:t>CLÁUSULA DÉCIMA – GARANTIA DE EXECUÇÃO</w:t>
      </w:r>
    </w:p>
    <w:p w14:paraId="2021F4C7" w14:textId="22BE1701" w:rsidR="00785B5F" w:rsidRPr="00704C9C" w:rsidRDefault="00785B5F" w:rsidP="00704C9C">
      <w:pPr>
        <w:pStyle w:val="PargrafodaLista"/>
        <w:numPr>
          <w:ilvl w:val="1"/>
          <w:numId w:val="43"/>
        </w:numPr>
        <w:spacing w:line="360" w:lineRule="auto"/>
        <w:ind w:left="0" w:firstLine="0"/>
        <w:jc w:val="both"/>
        <w:rPr>
          <w:rFonts w:ascii="Arial" w:hAnsi="Arial" w:cs="Arial"/>
          <w:b/>
          <w:color w:val="000000" w:themeColor="text1"/>
          <w:sz w:val="20"/>
          <w:szCs w:val="20"/>
        </w:rPr>
      </w:pPr>
      <w:r w:rsidRPr="00704C9C">
        <w:rPr>
          <w:rFonts w:ascii="Arial" w:hAnsi="Arial" w:cs="Arial"/>
          <w:color w:val="000000" w:themeColor="text1"/>
          <w:sz w:val="20"/>
          <w:szCs w:val="20"/>
        </w:rPr>
        <w:t>Não haverá exigência de garantia contratual da execução.</w:t>
      </w:r>
    </w:p>
    <w:p w14:paraId="51B82A5E" w14:textId="285C2087" w:rsidR="00785B5F" w:rsidRPr="00704C9C" w:rsidRDefault="00785B5F" w:rsidP="00704C9C">
      <w:pPr>
        <w:pStyle w:val="PargrafodaLista"/>
        <w:spacing w:line="360" w:lineRule="auto"/>
        <w:ind w:left="0"/>
        <w:jc w:val="both"/>
        <w:rPr>
          <w:rFonts w:ascii="Arial" w:hAnsi="Arial" w:cs="Arial"/>
          <w:b/>
          <w:color w:val="000000" w:themeColor="text1"/>
          <w:sz w:val="20"/>
          <w:szCs w:val="20"/>
        </w:rPr>
      </w:pPr>
      <w:bookmarkStart w:id="106" w:name="_Hlk163197309"/>
      <w:r w:rsidRPr="00704C9C">
        <w:rPr>
          <w:rFonts w:ascii="Arial" w:hAnsi="Arial" w:cs="Arial"/>
          <w:b/>
          <w:color w:val="000000" w:themeColor="text1"/>
          <w:sz w:val="20"/>
          <w:szCs w:val="20"/>
        </w:rPr>
        <w:t>CLÁUSULA DÉCIMA PRIMEIRA – INFRAÇÕES E SANÇÕES ADMINISTRATIVAS</w:t>
      </w:r>
    </w:p>
    <w:bookmarkEnd w:id="106"/>
    <w:p w14:paraId="213E3B35" w14:textId="2B220FC2" w:rsidR="00785B5F" w:rsidRPr="00704C9C" w:rsidRDefault="00785B5F" w:rsidP="00704C9C">
      <w:pPr>
        <w:pStyle w:val="Assuntodocomentrio"/>
        <w:numPr>
          <w:ilvl w:val="1"/>
          <w:numId w:val="44"/>
        </w:numPr>
        <w:spacing w:line="360" w:lineRule="auto"/>
        <w:ind w:left="0" w:firstLine="0"/>
        <w:jc w:val="both"/>
        <w:rPr>
          <w:rFonts w:ascii="Arial" w:hAnsi="Arial" w:cs="Arial"/>
          <w:b w:val="0"/>
          <w:bCs w:val="0"/>
          <w:color w:val="000000" w:themeColor="text1"/>
        </w:rPr>
      </w:pPr>
      <w:r w:rsidRPr="00704C9C">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704C9C" w:rsidRDefault="00785B5F" w:rsidP="00704C9C">
      <w:pPr>
        <w:pStyle w:val="PargrafodaLista"/>
        <w:spacing w:line="360" w:lineRule="auto"/>
        <w:ind w:left="0"/>
        <w:jc w:val="both"/>
        <w:rPr>
          <w:rFonts w:ascii="Arial" w:hAnsi="Arial" w:cs="Arial"/>
          <w:b/>
          <w:color w:val="000000" w:themeColor="text1"/>
          <w:sz w:val="20"/>
          <w:szCs w:val="20"/>
        </w:rPr>
      </w:pPr>
      <w:r w:rsidRPr="00704C9C">
        <w:rPr>
          <w:rFonts w:ascii="Arial" w:hAnsi="Arial" w:cs="Arial"/>
          <w:b/>
          <w:color w:val="000000" w:themeColor="text1"/>
          <w:sz w:val="20"/>
          <w:szCs w:val="20"/>
        </w:rPr>
        <w:t>CLÁUSULA DÉCIMA SEGUNDA – DA EXTINÇÃO CONTRATUAL</w:t>
      </w:r>
    </w:p>
    <w:p w14:paraId="13297613" w14:textId="77777777" w:rsidR="00785B5F" w:rsidRPr="00704C9C" w:rsidRDefault="00785B5F" w:rsidP="00704C9C">
      <w:pPr>
        <w:pStyle w:val="Nivel2"/>
        <w:numPr>
          <w:ilvl w:val="1"/>
          <w:numId w:val="28"/>
        </w:numPr>
        <w:spacing w:before="0" w:after="0" w:line="360" w:lineRule="auto"/>
        <w:ind w:left="0" w:firstLine="0"/>
        <w:rPr>
          <w:color w:val="000000" w:themeColor="text1"/>
        </w:rPr>
      </w:pPr>
      <w:r w:rsidRPr="00704C9C">
        <w:rPr>
          <w:color w:val="000000" w:themeColor="text1"/>
        </w:rPr>
        <w:t>O contrato se extingue quando cumpridas as obrigações de ambas as partes, ainda que isso ocorra antes do prazo estipulado para tanto.</w:t>
      </w:r>
    </w:p>
    <w:p w14:paraId="38A3667C" w14:textId="77777777" w:rsidR="00785B5F" w:rsidRPr="00704C9C" w:rsidRDefault="00785B5F" w:rsidP="00704C9C">
      <w:pPr>
        <w:pStyle w:val="Nivel2"/>
        <w:numPr>
          <w:ilvl w:val="1"/>
          <w:numId w:val="28"/>
        </w:numPr>
        <w:spacing w:before="0" w:after="0" w:line="360" w:lineRule="auto"/>
        <w:ind w:left="0" w:firstLine="0"/>
        <w:rPr>
          <w:color w:val="000000" w:themeColor="text1"/>
        </w:rPr>
      </w:pPr>
      <w:r w:rsidRPr="00704C9C">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704C9C" w:rsidRDefault="00785B5F" w:rsidP="00704C9C">
      <w:pPr>
        <w:pStyle w:val="Nivel2"/>
        <w:numPr>
          <w:ilvl w:val="1"/>
          <w:numId w:val="28"/>
        </w:numPr>
        <w:spacing w:before="0" w:after="0" w:line="360" w:lineRule="auto"/>
        <w:ind w:left="0" w:firstLine="0"/>
        <w:rPr>
          <w:color w:val="000000" w:themeColor="text1"/>
        </w:rPr>
      </w:pPr>
      <w:r w:rsidRPr="00704C9C">
        <w:rPr>
          <w:color w:val="000000" w:themeColor="text1"/>
        </w:rPr>
        <w:t>Quando a não conclusão do contrato referida no item anterior decorrer de culpa do contratado:</w:t>
      </w:r>
    </w:p>
    <w:p w14:paraId="50BE2DB8" w14:textId="77777777" w:rsidR="00785B5F" w:rsidRPr="00704C9C" w:rsidRDefault="00785B5F" w:rsidP="00704C9C">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704C9C">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704C9C" w:rsidRDefault="00785B5F" w:rsidP="00704C9C">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704C9C">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704C9C" w:rsidRDefault="00785B5F" w:rsidP="00704C9C">
      <w:pPr>
        <w:pStyle w:val="PargrafodaLista"/>
        <w:numPr>
          <w:ilvl w:val="1"/>
          <w:numId w:val="28"/>
        </w:numPr>
        <w:spacing w:line="360" w:lineRule="auto"/>
        <w:ind w:left="0" w:firstLine="0"/>
        <w:jc w:val="both"/>
        <w:rPr>
          <w:rFonts w:ascii="Arial" w:hAnsi="Arial" w:cs="Arial"/>
          <w:bCs/>
          <w:color w:val="000000" w:themeColor="text1"/>
          <w:sz w:val="20"/>
          <w:szCs w:val="20"/>
        </w:rPr>
      </w:pPr>
      <w:r w:rsidRPr="00704C9C">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3" w:anchor="art137" w:history="1">
        <w:r w:rsidRPr="00704C9C">
          <w:rPr>
            <w:rStyle w:val="Hyperlink"/>
            <w:rFonts w:ascii="Arial" w:hAnsi="Arial" w:cs="Arial"/>
            <w:color w:val="000000" w:themeColor="text1"/>
            <w:sz w:val="20"/>
            <w:szCs w:val="20"/>
          </w:rPr>
          <w:t>artigo 137 da Lei nº 14.133/21</w:t>
        </w:r>
      </w:hyperlink>
      <w:r w:rsidRPr="00704C9C">
        <w:rPr>
          <w:rFonts w:ascii="Arial" w:hAnsi="Arial" w:cs="Arial"/>
          <w:color w:val="000000" w:themeColor="text1"/>
          <w:sz w:val="20"/>
          <w:szCs w:val="20"/>
        </w:rPr>
        <w:t>, bem como amigavelmente, assegurados o contraditório e a ampla defesa.</w:t>
      </w:r>
    </w:p>
    <w:p w14:paraId="77337F8F" w14:textId="77777777" w:rsidR="00785B5F" w:rsidRPr="00704C9C" w:rsidRDefault="00785B5F" w:rsidP="00704C9C">
      <w:pPr>
        <w:pStyle w:val="PargrafodaLista"/>
        <w:numPr>
          <w:ilvl w:val="2"/>
          <w:numId w:val="28"/>
        </w:numPr>
        <w:spacing w:line="360" w:lineRule="auto"/>
        <w:ind w:left="1276" w:hanging="567"/>
        <w:jc w:val="both"/>
        <w:rPr>
          <w:rFonts w:ascii="Arial" w:hAnsi="Arial" w:cs="Arial"/>
          <w:bCs/>
          <w:color w:val="000000" w:themeColor="text1"/>
          <w:sz w:val="20"/>
          <w:szCs w:val="20"/>
        </w:rPr>
      </w:pPr>
      <w:r w:rsidRPr="00704C9C">
        <w:rPr>
          <w:rFonts w:ascii="Arial" w:hAnsi="Arial" w:cs="Arial"/>
          <w:color w:val="000000" w:themeColor="text1"/>
          <w:sz w:val="20"/>
          <w:szCs w:val="20"/>
        </w:rPr>
        <w:t xml:space="preserve">Nesta hipótese, aplicam-se também os </w:t>
      </w:r>
      <w:hyperlink r:id="rId54" w:anchor="art138" w:history="1">
        <w:r w:rsidRPr="00704C9C">
          <w:rPr>
            <w:rStyle w:val="Hyperlink"/>
            <w:rFonts w:ascii="Arial" w:hAnsi="Arial" w:cs="Arial"/>
            <w:color w:val="000000" w:themeColor="text1"/>
            <w:sz w:val="20"/>
            <w:szCs w:val="20"/>
          </w:rPr>
          <w:t>artigos 138 e 139</w:t>
        </w:r>
      </w:hyperlink>
      <w:r w:rsidRPr="00704C9C">
        <w:rPr>
          <w:rFonts w:ascii="Arial" w:hAnsi="Arial" w:cs="Arial"/>
          <w:color w:val="000000" w:themeColor="text1"/>
          <w:sz w:val="20"/>
          <w:szCs w:val="20"/>
        </w:rPr>
        <w:t xml:space="preserve"> da mesma Lei.</w:t>
      </w:r>
    </w:p>
    <w:p w14:paraId="0DB183E5" w14:textId="77777777" w:rsidR="00785B5F" w:rsidRPr="00704C9C" w:rsidRDefault="00785B5F" w:rsidP="00704C9C">
      <w:pPr>
        <w:pStyle w:val="PargrafodaLista"/>
        <w:numPr>
          <w:ilvl w:val="2"/>
          <w:numId w:val="28"/>
        </w:numPr>
        <w:spacing w:line="360" w:lineRule="auto"/>
        <w:ind w:left="1276" w:hanging="567"/>
        <w:jc w:val="both"/>
        <w:rPr>
          <w:rFonts w:ascii="Arial" w:hAnsi="Arial" w:cs="Arial"/>
          <w:bCs/>
          <w:color w:val="000000" w:themeColor="text1"/>
          <w:sz w:val="20"/>
          <w:szCs w:val="20"/>
        </w:rPr>
      </w:pPr>
      <w:r w:rsidRPr="00704C9C">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704C9C" w:rsidRDefault="00785B5F" w:rsidP="00704C9C">
      <w:pPr>
        <w:pStyle w:val="PargrafodaLista"/>
        <w:numPr>
          <w:ilvl w:val="2"/>
          <w:numId w:val="28"/>
        </w:numPr>
        <w:spacing w:line="360" w:lineRule="auto"/>
        <w:ind w:left="1276" w:hanging="567"/>
        <w:jc w:val="both"/>
        <w:rPr>
          <w:rFonts w:ascii="Arial" w:hAnsi="Arial" w:cs="Arial"/>
          <w:bCs/>
          <w:color w:val="000000" w:themeColor="text1"/>
          <w:sz w:val="20"/>
          <w:szCs w:val="20"/>
        </w:rPr>
      </w:pPr>
      <w:r w:rsidRPr="00704C9C">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704C9C" w:rsidRDefault="00785B5F" w:rsidP="00704C9C">
      <w:pPr>
        <w:pStyle w:val="PargrafodaLista"/>
        <w:numPr>
          <w:ilvl w:val="1"/>
          <w:numId w:val="28"/>
        </w:numPr>
        <w:spacing w:line="360" w:lineRule="auto"/>
        <w:ind w:left="0" w:hanging="9"/>
        <w:jc w:val="both"/>
        <w:rPr>
          <w:rFonts w:ascii="Arial" w:hAnsi="Arial" w:cs="Arial"/>
          <w:bCs/>
          <w:color w:val="000000" w:themeColor="text1"/>
          <w:sz w:val="20"/>
          <w:szCs w:val="20"/>
        </w:rPr>
      </w:pPr>
      <w:r w:rsidRPr="00704C9C">
        <w:rPr>
          <w:rFonts w:ascii="Arial" w:hAnsi="Arial" w:cs="Arial"/>
          <w:color w:val="000000" w:themeColor="text1"/>
          <w:sz w:val="20"/>
          <w:szCs w:val="20"/>
        </w:rPr>
        <w:t>O termo de rescisão, sempre que possível, será precedido:</w:t>
      </w:r>
    </w:p>
    <w:p w14:paraId="5FF9E967" w14:textId="77777777" w:rsidR="00785B5F" w:rsidRPr="00704C9C" w:rsidRDefault="00785B5F" w:rsidP="00704C9C">
      <w:pPr>
        <w:pStyle w:val="PargrafodaLista"/>
        <w:numPr>
          <w:ilvl w:val="2"/>
          <w:numId w:val="28"/>
        </w:numPr>
        <w:spacing w:line="360" w:lineRule="auto"/>
        <w:ind w:left="1418" w:hanging="567"/>
        <w:jc w:val="both"/>
        <w:rPr>
          <w:rFonts w:ascii="Arial" w:hAnsi="Arial" w:cs="Arial"/>
          <w:bCs/>
          <w:color w:val="000000" w:themeColor="text1"/>
          <w:sz w:val="20"/>
          <w:szCs w:val="20"/>
        </w:rPr>
      </w:pPr>
      <w:r w:rsidRPr="00704C9C">
        <w:rPr>
          <w:rFonts w:ascii="Arial" w:hAnsi="Arial" w:cs="Arial"/>
          <w:color w:val="000000" w:themeColor="text1"/>
          <w:sz w:val="20"/>
          <w:szCs w:val="20"/>
        </w:rPr>
        <w:t>Balanço dos eventos contratuais já cumpridos ou parcialmente cumpridos;</w:t>
      </w:r>
    </w:p>
    <w:p w14:paraId="117BF873" w14:textId="77777777" w:rsidR="00785B5F" w:rsidRPr="00704C9C" w:rsidRDefault="00785B5F" w:rsidP="00704C9C">
      <w:pPr>
        <w:pStyle w:val="PargrafodaLista"/>
        <w:numPr>
          <w:ilvl w:val="2"/>
          <w:numId w:val="28"/>
        </w:numPr>
        <w:spacing w:line="360" w:lineRule="auto"/>
        <w:ind w:left="1418" w:hanging="567"/>
        <w:jc w:val="both"/>
        <w:rPr>
          <w:rFonts w:ascii="Arial" w:hAnsi="Arial" w:cs="Arial"/>
          <w:bCs/>
          <w:color w:val="000000" w:themeColor="text1"/>
          <w:sz w:val="20"/>
          <w:szCs w:val="20"/>
        </w:rPr>
      </w:pPr>
      <w:r w:rsidRPr="00704C9C">
        <w:rPr>
          <w:rFonts w:ascii="Arial" w:hAnsi="Arial" w:cs="Arial"/>
          <w:color w:val="000000" w:themeColor="text1"/>
          <w:sz w:val="20"/>
          <w:szCs w:val="20"/>
        </w:rPr>
        <w:t>Relação dos pagamentos já efetuados e ainda devidos;</w:t>
      </w:r>
    </w:p>
    <w:p w14:paraId="5BF71A0F" w14:textId="77777777" w:rsidR="00785B5F" w:rsidRPr="00704C9C" w:rsidRDefault="00785B5F" w:rsidP="00704C9C">
      <w:pPr>
        <w:pStyle w:val="PargrafodaLista"/>
        <w:numPr>
          <w:ilvl w:val="2"/>
          <w:numId w:val="28"/>
        </w:numPr>
        <w:spacing w:line="360" w:lineRule="auto"/>
        <w:ind w:left="1418" w:hanging="567"/>
        <w:jc w:val="both"/>
        <w:rPr>
          <w:rFonts w:ascii="Arial" w:hAnsi="Arial" w:cs="Arial"/>
          <w:bCs/>
          <w:color w:val="000000" w:themeColor="text1"/>
          <w:sz w:val="20"/>
          <w:szCs w:val="20"/>
        </w:rPr>
      </w:pPr>
      <w:r w:rsidRPr="00704C9C">
        <w:rPr>
          <w:rFonts w:ascii="Arial" w:hAnsi="Arial" w:cs="Arial"/>
          <w:color w:val="000000" w:themeColor="text1"/>
          <w:sz w:val="20"/>
          <w:szCs w:val="20"/>
        </w:rPr>
        <w:t>Indenizações e multas.</w:t>
      </w:r>
    </w:p>
    <w:p w14:paraId="31AF99D3" w14:textId="77777777" w:rsidR="00785B5F" w:rsidRPr="00704C9C" w:rsidRDefault="00785B5F" w:rsidP="00704C9C">
      <w:pPr>
        <w:pStyle w:val="PargrafodaLista"/>
        <w:numPr>
          <w:ilvl w:val="1"/>
          <w:numId w:val="28"/>
        </w:numPr>
        <w:spacing w:line="360" w:lineRule="auto"/>
        <w:ind w:left="0" w:hanging="9"/>
        <w:jc w:val="both"/>
        <w:rPr>
          <w:rFonts w:ascii="Arial" w:hAnsi="Arial" w:cs="Arial"/>
          <w:bCs/>
          <w:color w:val="000000" w:themeColor="text1"/>
          <w:sz w:val="20"/>
          <w:szCs w:val="20"/>
        </w:rPr>
      </w:pPr>
      <w:r w:rsidRPr="00704C9C">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p>
    <w:p w14:paraId="38AD0E77" w14:textId="77777777" w:rsidR="00785B5F" w:rsidRPr="00704C9C" w:rsidRDefault="00785B5F" w:rsidP="00704C9C">
      <w:pPr>
        <w:pStyle w:val="PargrafodaLista"/>
        <w:numPr>
          <w:ilvl w:val="1"/>
          <w:numId w:val="28"/>
        </w:numPr>
        <w:spacing w:line="360" w:lineRule="auto"/>
        <w:ind w:left="0" w:hanging="9"/>
        <w:jc w:val="both"/>
        <w:rPr>
          <w:rFonts w:ascii="Arial" w:hAnsi="Arial" w:cs="Arial"/>
          <w:bCs/>
          <w:color w:val="000000" w:themeColor="text1"/>
          <w:sz w:val="20"/>
          <w:szCs w:val="20"/>
        </w:rPr>
      </w:pPr>
      <w:r w:rsidRPr="00704C9C">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704C9C" w:rsidRDefault="00785B5F" w:rsidP="00704C9C">
      <w:pPr>
        <w:pStyle w:val="Nivel01"/>
        <w:numPr>
          <w:ilvl w:val="0"/>
          <w:numId w:val="0"/>
        </w:numPr>
        <w:tabs>
          <w:tab w:val="clear" w:pos="567"/>
          <w:tab w:val="left" w:pos="0"/>
        </w:tabs>
        <w:spacing w:before="0" w:line="360" w:lineRule="auto"/>
        <w:rPr>
          <w:color w:val="000000" w:themeColor="text1"/>
        </w:rPr>
      </w:pPr>
      <w:r w:rsidRPr="00704C9C">
        <w:rPr>
          <w:color w:val="000000" w:themeColor="text1"/>
        </w:rPr>
        <w:lastRenderedPageBreak/>
        <w:t>CLÁUSULA DÉCIMA TERCEIRA – ALTERAÇÕES</w:t>
      </w:r>
    </w:p>
    <w:p w14:paraId="393F8B62" w14:textId="77777777" w:rsidR="00785B5F" w:rsidRPr="00704C9C" w:rsidRDefault="00785B5F" w:rsidP="00704C9C">
      <w:pPr>
        <w:pStyle w:val="Nivel2"/>
        <w:numPr>
          <w:ilvl w:val="1"/>
          <w:numId w:val="40"/>
        </w:numPr>
        <w:spacing w:before="0" w:after="0" w:line="360" w:lineRule="auto"/>
        <w:ind w:left="0" w:firstLine="0"/>
        <w:rPr>
          <w:bCs/>
          <w:color w:val="000000" w:themeColor="text1"/>
        </w:rPr>
      </w:pPr>
      <w:r w:rsidRPr="00704C9C">
        <w:rPr>
          <w:color w:val="000000" w:themeColor="text1"/>
        </w:rPr>
        <w:t xml:space="preserve">Eventuais alterações contratuais reger-se-ão pela disciplina dos </w:t>
      </w:r>
      <w:proofErr w:type="spellStart"/>
      <w:r w:rsidRPr="00704C9C">
        <w:rPr>
          <w:color w:val="000000" w:themeColor="text1"/>
        </w:rPr>
        <w:t>arts</w:t>
      </w:r>
      <w:proofErr w:type="spellEnd"/>
      <w:r w:rsidRPr="00704C9C">
        <w:rPr>
          <w:color w:val="000000" w:themeColor="text1"/>
        </w:rPr>
        <w:t>. 124 e seguintes da Lei nº 14.133, de 2021.</w:t>
      </w:r>
    </w:p>
    <w:p w14:paraId="55D301B2" w14:textId="77777777" w:rsidR="00785B5F" w:rsidRPr="00704C9C" w:rsidRDefault="00785B5F" w:rsidP="00704C9C">
      <w:pPr>
        <w:pStyle w:val="Nivel2"/>
        <w:numPr>
          <w:ilvl w:val="1"/>
          <w:numId w:val="40"/>
        </w:numPr>
        <w:spacing w:before="0" w:after="0" w:line="360" w:lineRule="auto"/>
        <w:ind w:left="0" w:firstLine="0"/>
        <w:rPr>
          <w:bCs/>
          <w:color w:val="000000" w:themeColor="text1"/>
        </w:rPr>
      </w:pPr>
      <w:r w:rsidRPr="00704C9C">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704C9C" w:rsidRDefault="00785B5F" w:rsidP="00704C9C">
      <w:pPr>
        <w:pStyle w:val="Nivel2"/>
        <w:numPr>
          <w:ilvl w:val="1"/>
          <w:numId w:val="40"/>
        </w:numPr>
        <w:spacing w:before="0" w:after="0" w:line="360" w:lineRule="auto"/>
        <w:ind w:left="0" w:firstLine="0"/>
        <w:rPr>
          <w:bCs/>
          <w:color w:val="000000" w:themeColor="text1"/>
        </w:rPr>
      </w:pPr>
      <w:r w:rsidRPr="00704C9C">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704C9C" w:rsidRDefault="00785B5F" w:rsidP="00704C9C">
      <w:pPr>
        <w:pStyle w:val="Nivel2"/>
        <w:numPr>
          <w:ilvl w:val="1"/>
          <w:numId w:val="40"/>
        </w:numPr>
        <w:spacing w:before="0" w:after="0" w:line="360" w:lineRule="auto"/>
        <w:ind w:left="0" w:firstLine="0"/>
        <w:rPr>
          <w:bCs/>
          <w:color w:val="000000" w:themeColor="text1"/>
        </w:rPr>
      </w:pPr>
      <w:r w:rsidRPr="00704C9C">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704C9C" w:rsidRDefault="00785B5F" w:rsidP="00704C9C">
      <w:pPr>
        <w:pStyle w:val="PargrafodaLista"/>
        <w:spacing w:line="360" w:lineRule="auto"/>
        <w:ind w:left="0"/>
        <w:jc w:val="both"/>
        <w:rPr>
          <w:rFonts w:ascii="Arial" w:hAnsi="Arial" w:cs="Arial"/>
          <w:b/>
          <w:color w:val="000000" w:themeColor="text1"/>
          <w:sz w:val="20"/>
          <w:szCs w:val="20"/>
        </w:rPr>
      </w:pPr>
      <w:r w:rsidRPr="00704C9C">
        <w:rPr>
          <w:rFonts w:ascii="Arial" w:hAnsi="Arial" w:cs="Arial"/>
          <w:b/>
          <w:color w:val="000000" w:themeColor="text1"/>
          <w:sz w:val="20"/>
          <w:szCs w:val="20"/>
        </w:rPr>
        <w:t>CLÁUSULA DÉCIMA QUARTA – DOTAÇÃO ORÇAMENTÁRIA</w:t>
      </w:r>
    </w:p>
    <w:p w14:paraId="45C83C1D" w14:textId="0AD23468" w:rsidR="00785B5F" w:rsidRPr="00704C9C" w:rsidRDefault="00785B5F" w:rsidP="00704C9C">
      <w:pPr>
        <w:pStyle w:val="PargrafodaLista"/>
        <w:numPr>
          <w:ilvl w:val="1"/>
          <w:numId w:val="42"/>
        </w:numPr>
        <w:spacing w:line="360" w:lineRule="auto"/>
        <w:ind w:left="0" w:firstLine="0"/>
        <w:jc w:val="both"/>
        <w:rPr>
          <w:rFonts w:ascii="Arial" w:hAnsi="Arial" w:cs="Arial"/>
          <w:vanish/>
          <w:color w:val="000000" w:themeColor="text1"/>
          <w:sz w:val="20"/>
          <w:szCs w:val="20"/>
        </w:rPr>
      </w:pPr>
      <w:r w:rsidRPr="00704C9C">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2025</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na dotação abaixo </w:t>
      </w:r>
      <w:proofErr w:type="spellStart"/>
      <w:r w:rsidRPr="00704C9C">
        <w:rPr>
          <w:rFonts w:ascii="Arial" w:hAnsi="Arial" w:cs="Arial"/>
          <w:color w:val="000000" w:themeColor="text1"/>
          <w:sz w:val="20"/>
          <w:szCs w:val="20"/>
        </w:rPr>
        <w:t>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704C9C" w:rsidRPr="00704C9C" w14:paraId="2922806F" w14:textId="77777777" w:rsidTr="00785B5F">
        <w:tc>
          <w:tcPr>
            <w:tcW w:w="1919" w:type="dxa"/>
            <w:vAlign w:val="center"/>
          </w:tcPr>
          <w:p w14:paraId="2DB6FD40" w14:textId="77777777" w:rsidR="00785B5F" w:rsidRPr="00704C9C" w:rsidRDefault="00785B5F"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Exercício</w:t>
            </w:r>
            <w:proofErr w:type="spellEnd"/>
          </w:p>
        </w:tc>
        <w:tc>
          <w:tcPr>
            <w:tcW w:w="1952" w:type="dxa"/>
            <w:vAlign w:val="center"/>
          </w:tcPr>
          <w:p w14:paraId="601E5C7C" w14:textId="77777777" w:rsidR="00785B5F" w:rsidRPr="00704C9C" w:rsidRDefault="00785B5F"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Conta Despesa</w:t>
            </w:r>
          </w:p>
        </w:tc>
        <w:tc>
          <w:tcPr>
            <w:tcW w:w="5768" w:type="dxa"/>
            <w:gridSpan w:val="2"/>
            <w:vAlign w:val="center"/>
          </w:tcPr>
          <w:p w14:paraId="07CEF1E5" w14:textId="77777777" w:rsidR="00785B5F" w:rsidRPr="00704C9C" w:rsidRDefault="00785B5F"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Funcional Programática</w:t>
            </w:r>
          </w:p>
        </w:tc>
      </w:tr>
      <w:tr w:rsidR="00704C9C" w:rsidRPr="00704C9C" w14:paraId="36B047D5" w14:textId="77777777" w:rsidTr="00785B5F">
        <w:tc>
          <w:tcPr>
            <w:tcW w:w="1919" w:type="dxa"/>
            <w:vAlign w:val="center"/>
          </w:tcPr>
          <w:p w14:paraId="2BA5FC8A" w14:textId="77777777" w:rsidR="00785B5F" w:rsidRPr="00704C9C" w:rsidRDefault="00785B5F" w:rsidP="00704C9C">
            <w:pPr>
              <w:spacing w:line="360" w:lineRule="auto"/>
              <w:jc w:val="center"/>
              <w:rPr>
                <w:rFonts w:ascii="Arial" w:hAnsi="Arial" w:cs="Arial"/>
                <w:color w:val="000000" w:themeColor="text1"/>
                <w:sz w:val="20"/>
                <w:szCs w:val="20"/>
              </w:rPr>
            </w:pPr>
          </w:p>
        </w:tc>
        <w:tc>
          <w:tcPr>
            <w:tcW w:w="1952" w:type="dxa"/>
          </w:tcPr>
          <w:p w14:paraId="19D60849" w14:textId="77777777" w:rsidR="00785B5F" w:rsidRPr="00704C9C" w:rsidRDefault="00785B5F" w:rsidP="00704C9C">
            <w:pPr>
              <w:spacing w:line="360" w:lineRule="auto"/>
              <w:jc w:val="center"/>
              <w:rPr>
                <w:rFonts w:ascii="Arial" w:hAnsi="Arial" w:cs="Arial"/>
                <w:color w:val="000000" w:themeColor="text1"/>
                <w:sz w:val="20"/>
                <w:szCs w:val="20"/>
              </w:rPr>
            </w:pPr>
          </w:p>
        </w:tc>
        <w:tc>
          <w:tcPr>
            <w:tcW w:w="3267" w:type="dxa"/>
          </w:tcPr>
          <w:p w14:paraId="43089D4E" w14:textId="77777777" w:rsidR="00785B5F" w:rsidRPr="00704C9C" w:rsidRDefault="00785B5F" w:rsidP="00704C9C">
            <w:pPr>
              <w:spacing w:line="360" w:lineRule="auto"/>
              <w:jc w:val="center"/>
              <w:rPr>
                <w:rFonts w:ascii="Arial" w:hAnsi="Arial" w:cs="Arial"/>
                <w:color w:val="000000" w:themeColor="text1"/>
                <w:sz w:val="20"/>
                <w:szCs w:val="20"/>
              </w:rPr>
            </w:pPr>
          </w:p>
        </w:tc>
        <w:tc>
          <w:tcPr>
            <w:tcW w:w="2501" w:type="dxa"/>
          </w:tcPr>
          <w:p w14:paraId="3C87896F" w14:textId="77777777" w:rsidR="00785B5F" w:rsidRPr="00704C9C" w:rsidRDefault="00785B5F" w:rsidP="00704C9C">
            <w:pPr>
              <w:spacing w:line="360" w:lineRule="auto"/>
              <w:jc w:val="center"/>
              <w:rPr>
                <w:rFonts w:ascii="Arial" w:hAnsi="Arial" w:cs="Arial"/>
                <w:color w:val="000000" w:themeColor="text1"/>
                <w:sz w:val="20"/>
                <w:szCs w:val="20"/>
              </w:rPr>
            </w:pPr>
          </w:p>
        </w:tc>
      </w:tr>
    </w:tbl>
    <w:p w14:paraId="23C08E6C" w14:textId="77777777" w:rsidR="00785B5F" w:rsidRPr="00704C9C" w:rsidRDefault="00785B5F" w:rsidP="00704C9C">
      <w:pPr>
        <w:pStyle w:val="PargrafodaLista"/>
        <w:numPr>
          <w:ilvl w:val="1"/>
          <w:numId w:val="42"/>
        </w:numPr>
        <w:spacing w:line="360" w:lineRule="auto"/>
        <w:ind w:left="0" w:firstLine="0"/>
        <w:jc w:val="both"/>
        <w:rPr>
          <w:rFonts w:ascii="Arial" w:hAnsi="Arial" w:cs="Arial"/>
          <w:b/>
          <w:color w:val="000000" w:themeColor="text1"/>
          <w:sz w:val="20"/>
          <w:szCs w:val="20"/>
        </w:rPr>
      </w:pPr>
      <w:r w:rsidRPr="00704C9C">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704C9C" w:rsidRDefault="00785B5F" w:rsidP="00704C9C">
      <w:pPr>
        <w:pStyle w:val="PargrafodaLista"/>
        <w:spacing w:line="360" w:lineRule="auto"/>
        <w:ind w:left="0"/>
        <w:jc w:val="both"/>
        <w:rPr>
          <w:rFonts w:ascii="Arial" w:hAnsi="Arial" w:cs="Arial"/>
          <w:b/>
          <w:color w:val="000000" w:themeColor="text1"/>
          <w:sz w:val="20"/>
          <w:szCs w:val="20"/>
        </w:rPr>
      </w:pPr>
      <w:r w:rsidRPr="00704C9C">
        <w:rPr>
          <w:rFonts w:ascii="Arial" w:hAnsi="Arial" w:cs="Arial"/>
          <w:b/>
          <w:color w:val="000000" w:themeColor="text1"/>
          <w:sz w:val="20"/>
          <w:szCs w:val="20"/>
        </w:rPr>
        <w:t>CLÁUSULA DÉCIMA QUINTA – DOS CASOS OMISSOS</w:t>
      </w:r>
    </w:p>
    <w:p w14:paraId="3FC513D8" w14:textId="33479AE8" w:rsidR="00785B5F" w:rsidRPr="00704C9C" w:rsidRDefault="00785B5F" w:rsidP="00704C9C">
      <w:pPr>
        <w:pStyle w:val="PargrafodaLista"/>
        <w:numPr>
          <w:ilvl w:val="1"/>
          <w:numId w:val="41"/>
        </w:numPr>
        <w:spacing w:line="360" w:lineRule="auto"/>
        <w:ind w:left="0" w:firstLine="0"/>
        <w:jc w:val="both"/>
        <w:rPr>
          <w:rFonts w:ascii="Arial" w:hAnsi="Arial" w:cs="Arial"/>
          <w:vanish/>
          <w:color w:val="000000" w:themeColor="text1"/>
          <w:sz w:val="20"/>
          <w:szCs w:val="20"/>
        </w:rPr>
      </w:pPr>
      <w:r w:rsidRPr="00704C9C">
        <w:rPr>
          <w:rFonts w:ascii="Arial" w:hAnsi="Arial" w:cs="Arial"/>
          <w:color w:val="000000" w:themeColor="text1"/>
          <w:sz w:val="20"/>
          <w:szCs w:val="20"/>
        </w:rPr>
        <w:t xml:space="preserve">Os casos omissos serão decididos pelo contratante, segundo as disposições contidas na </w:t>
      </w:r>
      <w:hyperlink r:id="rId55" w:history="1">
        <w:r w:rsidRPr="00704C9C">
          <w:rPr>
            <w:rStyle w:val="Hyperlink"/>
            <w:rFonts w:ascii="Arial" w:hAnsi="Arial" w:cs="Arial"/>
            <w:color w:val="000000" w:themeColor="text1"/>
            <w:sz w:val="20"/>
            <w:szCs w:val="20"/>
          </w:rPr>
          <w:t>Lei nº 14.133, de 2021</w:t>
        </w:r>
      </w:hyperlink>
      <w:r w:rsidRPr="00704C9C">
        <w:rPr>
          <w:rFonts w:ascii="Arial" w:hAnsi="Arial" w:cs="Arial"/>
          <w:color w:val="000000" w:themeColor="text1"/>
          <w:sz w:val="20"/>
          <w:szCs w:val="20"/>
        </w:rPr>
        <w:t xml:space="preserve">, e demais normas federais aplicáveis e, subsidiariamente, segundo as disposições contidas na </w:t>
      </w:r>
      <w:hyperlink r:id="rId56" w:history="1">
        <w:r w:rsidRPr="00704C9C">
          <w:rPr>
            <w:rStyle w:val="Hyperlink"/>
            <w:rFonts w:ascii="Arial" w:hAnsi="Arial" w:cs="Arial"/>
            <w:color w:val="000000" w:themeColor="text1"/>
            <w:sz w:val="20"/>
            <w:szCs w:val="20"/>
          </w:rPr>
          <w:t>Lei nº 8.078, de 1990 – Código de Defesa do Consumidor</w:t>
        </w:r>
      </w:hyperlink>
      <w:r w:rsidRPr="00704C9C">
        <w:rPr>
          <w:rFonts w:ascii="Arial" w:hAnsi="Arial" w:cs="Arial"/>
          <w:color w:val="000000" w:themeColor="text1"/>
          <w:sz w:val="20"/>
          <w:szCs w:val="20"/>
        </w:rPr>
        <w:t xml:space="preserve"> – e normas e princípios gerais dos contratos.</w:t>
      </w:r>
    </w:p>
    <w:p w14:paraId="16BA8863" w14:textId="77777777" w:rsidR="00FB2574" w:rsidRPr="00704C9C" w:rsidRDefault="00FB2574" w:rsidP="00704C9C">
      <w:pPr>
        <w:pStyle w:val="PargrafodaLista"/>
        <w:spacing w:line="360" w:lineRule="auto"/>
        <w:ind w:left="0"/>
        <w:jc w:val="both"/>
        <w:rPr>
          <w:rFonts w:ascii="Arial" w:hAnsi="Arial" w:cs="Arial"/>
          <w:b/>
          <w:color w:val="000000" w:themeColor="text1"/>
          <w:sz w:val="20"/>
          <w:szCs w:val="20"/>
        </w:rPr>
      </w:pPr>
    </w:p>
    <w:p w14:paraId="7092D49B" w14:textId="7898BDE9" w:rsidR="00785B5F" w:rsidRPr="00704C9C" w:rsidRDefault="00785B5F" w:rsidP="00704C9C">
      <w:pPr>
        <w:pStyle w:val="PargrafodaLista"/>
        <w:spacing w:line="360" w:lineRule="auto"/>
        <w:ind w:left="0"/>
        <w:jc w:val="both"/>
        <w:rPr>
          <w:rFonts w:ascii="Arial" w:hAnsi="Arial" w:cs="Arial"/>
          <w:b/>
          <w:color w:val="000000" w:themeColor="text1"/>
          <w:sz w:val="20"/>
          <w:szCs w:val="20"/>
        </w:rPr>
      </w:pPr>
      <w:r w:rsidRPr="00704C9C">
        <w:rPr>
          <w:rFonts w:ascii="Arial" w:hAnsi="Arial" w:cs="Arial"/>
          <w:b/>
          <w:color w:val="000000" w:themeColor="text1"/>
          <w:sz w:val="20"/>
          <w:szCs w:val="20"/>
        </w:rPr>
        <w:t>CLÁUSULA DÉCIMA SEXTA – PUBLICAÇÃO</w:t>
      </w:r>
    </w:p>
    <w:p w14:paraId="4BF341A8" w14:textId="77777777" w:rsidR="00785B5F" w:rsidRPr="00704C9C" w:rsidRDefault="00785B5F" w:rsidP="00704C9C">
      <w:pPr>
        <w:pStyle w:val="PargrafodaLista"/>
        <w:numPr>
          <w:ilvl w:val="1"/>
          <w:numId w:val="26"/>
        </w:numPr>
        <w:spacing w:line="360" w:lineRule="auto"/>
        <w:ind w:left="0" w:firstLine="0"/>
        <w:jc w:val="both"/>
        <w:rPr>
          <w:rFonts w:ascii="Arial" w:hAnsi="Arial" w:cs="Arial"/>
          <w:color w:val="000000" w:themeColor="text1"/>
          <w:sz w:val="20"/>
          <w:szCs w:val="20"/>
        </w:rPr>
      </w:pPr>
      <w:r w:rsidRPr="00704C9C">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7" w:anchor="art94" w:history="1">
        <w:r w:rsidRPr="00704C9C">
          <w:rPr>
            <w:rStyle w:val="Hyperlink"/>
            <w:rFonts w:ascii="Arial" w:hAnsi="Arial" w:cs="Arial"/>
            <w:color w:val="000000" w:themeColor="text1"/>
            <w:sz w:val="20"/>
            <w:szCs w:val="20"/>
          </w:rPr>
          <w:t>art. 94 da Lei 14.133, de 2021</w:t>
        </w:r>
      </w:hyperlink>
      <w:r w:rsidRPr="00704C9C">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704C9C" w:rsidRDefault="00785B5F" w:rsidP="00704C9C">
      <w:pPr>
        <w:pStyle w:val="PargrafodaLista"/>
        <w:spacing w:line="360" w:lineRule="auto"/>
        <w:ind w:left="0"/>
        <w:jc w:val="both"/>
        <w:rPr>
          <w:rFonts w:ascii="Arial" w:hAnsi="Arial" w:cs="Arial"/>
          <w:b/>
          <w:color w:val="000000" w:themeColor="text1"/>
          <w:sz w:val="20"/>
          <w:szCs w:val="20"/>
        </w:rPr>
      </w:pPr>
      <w:r w:rsidRPr="00704C9C">
        <w:rPr>
          <w:rFonts w:ascii="Arial" w:hAnsi="Arial" w:cs="Arial"/>
          <w:b/>
          <w:color w:val="000000" w:themeColor="text1"/>
          <w:sz w:val="20"/>
          <w:szCs w:val="20"/>
        </w:rPr>
        <w:t>CLÁUSULA DÉCIMA SÉTIMA – FORO</w:t>
      </w:r>
    </w:p>
    <w:p w14:paraId="57449802" w14:textId="77777777" w:rsidR="00785B5F" w:rsidRPr="00704C9C" w:rsidRDefault="00785B5F" w:rsidP="00704C9C">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704C9C">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8" w:anchor="art92§1" w:history="1">
        <w:r w:rsidRPr="00704C9C">
          <w:rPr>
            <w:rStyle w:val="Hyperlink"/>
            <w:rFonts w:ascii="Arial" w:hAnsi="Arial" w:cs="Arial"/>
            <w:color w:val="000000" w:themeColor="text1"/>
            <w:sz w:val="20"/>
            <w:szCs w:val="20"/>
          </w:rPr>
          <w:t>art. 92, §1º, da Lei nº 14.133/21.</w:t>
        </w:r>
      </w:hyperlink>
    </w:p>
    <w:p w14:paraId="73A0B258" w14:textId="77777777" w:rsidR="00785B5F" w:rsidRPr="00704C9C" w:rsidRDefault="00785B5F"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 xml:space="preserve">Município de Marquinho/PR,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de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t> </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 xml:space="preserve"> </w:t>
      </w:r>
      <w:proofErr w:type="spellStart"/>
      <w:r w:rsidRPr="00704C9C">
        <w:rPr>
          <w:rFonts w:ascii="Arial" w:hAnsi="Arial" w:cs="Arial"/>
          <w:color w:val="000000" w:themeColor="text1"/>
          <w:sz w:val="20"/>
          <w:szCs w:val="20"/>
        </w:rPr>
        <w:t>de</w:t>
      </w:r>
      <w:proofErr w:type="spellEnd"/>
      <w:r w:rsidRPr="00704C9C">
        <w:rPr>
          <w:rFonts w:ascii="Arial" w:hAnsi="Arial" w:cs="Arial"/>
          <w:color w:val="000000" w:themeColor="text1"/>
          <w:sz w:val="20"/>
          <w:szCs w:val="20"/>
        </w:rPr>
        <w:t xml:space="preserve"> </w:t>
      </w:r>
      <w:r w:rsidRPr="00704C9C">
        <w:rPr>
          <w:rFonts w:ascii="Arial" w:hAnsi="Arial" w:cs="Arial"/>
          <w:color w:val="000000" w:themeColor="text1"/>
          <w:sz w:val="20"/>
          <w:szCs w:val="20"/>
        </w:rPr>
        <w:fldChar w:fldCharType="begin">
          <w:ffData>
            <w:name w:val="Texto74"/>
            <w:enabled/>
            <w:calcOnExit w:val="0"/>
            <w:textInput/>
          </w:ffData>
        </w:fldChar>
      </w:r>
      <w:r w:rsidRPr="00704C9C">
        <w:rPr>
          <w:rFonts w:ascii="Arial" w:hAnsi="Arial" w:cs="Arial"/>
          <w:color w:val="000000" w:themeColor="text1"/>
          <w:sz w:val="20"/>
          <w:szCs w:val="20"/>
        </w:rPr>
        <w:instrText xml:space="preserve"> FORMTEXT </w:instrText>
      </w:r>
      <w:r w:rsidRPr="00704C9C">
        <w:rPr>
          <w:rFonts w:ascii="Arial" w:hAnsi="Arial" w:cs="Arial"/>
          <w:color w:val="000000" w:themeColor="text1"/>
          <w:sz w:val="20"/>
          <w:szCs w:val="20"/>
        </w:rPr>
      </w:r>
      <w:r w:rsidRPr="00704C9C">
        <w:rPr>
          <w:rFonts w:ascii="Arial" w:hAnsi="Arial" w:cs="Arial"/>
          <w:color w:val="000000" w:themeColor="text1"/>
          <w:sz w:val="20"/>
          <w:szCs w:val="20"/>
        </w:rPr>
        <w:fldChar w:fldCharType="separate"/>
      </w:r>
      <w:r w:rsidRPr="00704C9C">
        <w:rPr>
          <w:rFonts w:ascii="Arial" w:hAnsi="Arial" w:cs="Arial"/>
          <w:color w:val="000000" w:themeColor="text1"/>
          <w:sz w:val="20"/>
          <w:szCs w:val="20"/>
        </w:rPr>
        <w:t>2025</w:t>
      </w:r>
      <w:r w:rsidRPr="00704C9C">
        <w:rPr>
          <w:rFonts w:ascii="Arial" w:hAnsi="Arial" w:cs="Arial"/>
          <w:color w:val="000000" w:themeColor="text1"/>
          <w:sz w:val="20"/>
          <w:szCs w:val="20"/>
        </w:rPr>
        <w:fldChar w:fldCharType="end"/>
      </w:r>
      <w:r w:rsidRPr="00704C9C">
        <w:rPr>
          <w:rFonts w:ascii="Arial" w:hAnsi="Arial" w:cs="Arial"/>
          <w:color w:val="000000" w:themeColor="text1"/>
          <w:sz w:val="20"/>
          <w:szCs w:val="20"/>
        </w:rPr>
        <w:t>.</w:t>
      </w:r>
    </w:p>
    <w:p w14:paraId="11411C40" w14:textId="77777777" w:rsidR="00785B5F" w:rsidRPr="00704C9C" w:rsidRDefault="00785B5F" w:rsidP="00704C9C">
      <w:pPr>
        <w:spacing w:line="360" w:lineRule="auto"/>
        <w:jc w:val="center"/>
        <w:rPr>
          <w:rFonts w:ascii="Arial" w:hAnsi="Arial" w:cs="Arial"/>
          <w:bCs/>
          <w:color w:val="000000" w:themeColor="text1"/>
          <w:sz w:val="20"/>
          <w:szCs w:val="20"/>
        </w:rPr>
      </w:pPr>
      <w:r w:rsidRPr="00704C9C">
        <w:rPr>
          <w:rFonts w:ascii="Arial" w:hAnsi="Arial" w:cs="Arial"/>
          <w:bCs/>
          <w:color w:val="000000" w:themeColor="text1"/>
          <w:sz w:val="20"/>
          <w:szCs w:val="20"/>
        </w:rPr>
        <w:t>_________________________________</w:t>
      </w:r>
    </w:p>
    <w:p w14:paraId="09E58DCF" w14:textId="77777777" w:rsidR="00785B5F" w:rsidRPr="00704C9C" w:rsidRDefault="00785B5F" w:rsidP="00704C9C">
      <w:pPr>
        <w:spacing w:line="360" w:lineRule="auto"/>
        <w:jc w:val="center"/>
        <w:rPr>
          <w:rFonts w:ascii="Arial" w:hAnsi="Arial" w:cs="Arial"/>
          <w:bCs/>
          <w:color w:val="000000" w:themeColor="text1"/>
          <w:sz w:val="20"/>
          <w:szCs w:val="20"/>
        </w:rPr>
      </w:pPr>
      <w:r w:rsidRPr="00704C9C">
        <w:rPr>
          <w:rFonts w:ascii="Arial" w:hAnsi="Arial" w:cs="Arial"/>
          <w:bCs/>
          <w:color w:val="000000" w:themeColor="text1"/>
          <w:sz w:val="20"/>
          <w:szCs w:val="20"/>
        </w:rPr>
        <w:t>Responsável legal da CONTRATANTE</w:t>
      </w:r>
    </w:p>
    <w:p w14:paraId="67237D3C" w14:textId="77777777" w:rsidR="00785B5F" w:rsidRPr="00704C9C" w:rsidRDefault="00785B5F"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________________________________</w:t>
      </w:r>
    </w:p>
    <w:p w14:paraId="57885BAF" w14:textId="77777777" w:rsidR="00785B5F" w:rsidRPr="00704C9C" w:rsidRDefault="00785B5F" w:rsidP="00704C9C">
      <w:pPr>
        <w:spacing w:line="360" w:lineRule="auto"/>
        <w:jc w:val="center"/>
        <w:rPr>
          <w:rFonts w:ascii="Arial" w:hAnsi="Arial" w:cs="Arial"/>
          <w:color w:val="000000" w:themeColor="text1"/>
          <w:sz w:val="20"/>
          <w:szCs w:val="20"/>
        </w:rPr>
      </w:pPr>
      <w:r w:rsidRPr="00704C9C">
        <w:rPr>
          <w:rFonts w:ascii="Arial" w:hAnsi="Arial" w:cs="Arial"/>
          <w:color w:val="000000" w:themeColor="text1"/>
          <w:sz w:val="20"/>
          <w:szCs w:val="20"/>
        </w:rPr>
        <w:t>Responsável legal da CONTRATADA</w:t>
      </w:r>
    </w:p>
    <w:p w14:paraId="116FF663" w14:textId="77777777" w:rsidR="00785B5F" w:rsidRPr="00704C9C" w:rsidRDefault="00785B5F"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TESTEMUNHAS:</w:t>
      </w:r>
    </w:p>
    <w:p w14:paraId="6F425CFA" w14:textId="5E7DCD82" w:rsidR="00785B5F" w:rsidRPr="00704C9C" w:rsidRDefault="00785B5F"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1._______________________________</w:t>
      </w:r>
    </w:p>
    <w:p w14:paraId="6E874E24" w14:textId="5FF5D921" w:rsidR="00E67D87" w:rsidRPr="00704C9C" w:rsidRDefault="00785B5F" w:rsidP="00704C9C">
      <w:pPr>
        <w:spacing w:line="360" w:lineRule="auto"/>
        <w:jc w:val="both"/>
        <w:rPr>
          <w:rStyle w:val="nfase"/>
          <w:rFonts w:ascii="Arial" w:hAnsi="Arial" w:cs="Arial"/>
          <w:b/>
          <w:i w:val="0"/>
          <w:iCs w:val="0"/>
          <w:color w:val="000000" w:themeColor="text1"/>
          <w:sz w:val="20"/>
          <w:szCs w:val="20"/>
        </w:rPr>
      </w:pPr>
      <w:r w:rsidRPr="00704C9C">
        <w:rPr>
          <w:rFonts w:ascii="Arial" w:hAnsi="Arial" w:cs="Arial"/>
          <w:color w:val="000000" w:themeColor="text1"/>
          <w:sz w:val="20"/>
          <w:szCs w:val="20"/>
        </w:rPr>
        <w:t>2._______________________________</w:t>
      </w:r>
      <w:r w:rsidR="00E67D87" w:rsidRPr="00704C9C">
        <w:rPr>
          <w:rStyle w:val="nfase"/>
          <w:rFonts w:ascii="Arial" w:hAnsi="Arial" w:cs="Arial"/>
          <w:b/>
          <w:i w:val="0"/>
          <w:iCs w:val="0"/>
          <w:color w:val="000000" w:themeColor="text1"/>
          <w:sz w:val="20"/>
          <w:szCs w:val="20"/>
        </w:rPr>
        <w:br w:type="page"/>
      </w:r>
    </w:p>
    <w:p w14:paraId="0EAA458A" w14:textId="270FEDA8" w:rsidR="003A4BB5" w:rsidRPr="00704C9C" w:rsidRDefault="00D00CA3" w:rsidP="00704C9C">
      <w:pPr>
        <w:spacing w:line="360" w:lineRule="auto"/>
        <w:jc w:val="center"/>
        <w:rPr>
          <w:rStyle w:val="nfase"/>
          <w:rFonts w:ascii="Arial" w:hAnsi="Arial" w:cs="Arial"/>
          <w:b/>
          <w:i w:val="0"/>
          <w:iCs w:val="0"/>
          <w:color w:val="000000" w:themeColor="text1"/>
          <w:sz w:val="20"/>
          <w:szCs w:val="20"/>
        </w:rPr>
      </w:pPr>
      <w:r w:rsidRPr="00704C9C">
        <w:rPr>
          <w:rStyle w:val="nfase"/>
          <w:rFonts w:ascii="Arial" w:hAnsi="Arial" w:cs="Arial"/>
          <w:b/>
          <w:i w:val="0"/>
          <w:iCs w:val="0"/>
          <w:color w:val="000000" w:themeColor="text1"/>
          <w:sz w:val="20"/>
          <w:szCs w:val="20"/>
        </w:rPr>
        <w:lastRenderedPageBreak/>
        <w:t xml:space="preserve">ANEXO </w:t>
      </w:r>
      <w:r w:rsidR="00A877CA" w:rsidRPr="00704C9C">
        <w:rPr>
          <w:rStyle w:val="nfase"/>
          <w:rFonts w:ascii="Arial" w:hAnsi="Arial" w:cs="Arial"/>
          <w:b/>
          <w:i w:val="0"/>
          <w:iCs w:val="0"/>
          <w:color w:val="000000" w:themeColor="text1"/>
          <w:sz w:val="20"/>
          <w:szCs w:val="20"/>
        </w:rPr>
        <w:t>I</w:t>
      </w:r>
      <w:r w:rsidR="007E36AB" w:rsidRPr="00704C9C">
        <w:rPr>
          <w:rStyle w:val="nfase"/>
          <w:rFonts w:ascii="Arial" w:hAnsi="Arial" w:cs="Arial"/>
          <w:b/>
          <w:i w:val="0"/>
          <w:iCs w:val="0"/>
          <w:color w:val="000000" w:themeColor="text1"/>
          <w:sz w:val="20"/>
          <w:szCs w:val="20"/>
        </w:rPr>
        <w:t>V</w:t>
      </w:r>
    </w:p>
    <w:p w14:paraId="5CEBD0D9" w14:textId="654BCEFE" w:rsidR="003A4BB5" w:rsidRPr="00704C9C" w:rsidRDefault="00D75651" w:rsidP="00704C9C">
      <w:pPr>
        <w:keepNext/>
        <w:spacing w:line="360" w:lineRule="auto"/>
        <w:jc w:val="center"/>
        <w:rPr>
          <w:rFonts w:ascii="Arial" w:eastAsia="Batang" w:hAnsi="Arial" w:cs="Arial"/>
          <w:b/>
          <w:bCs/>
          <w:color w:val="000000" w:themeColor="text1"/>
          <w:sz w:val="20"/>
          <w:szCs w:val="20"/>
        </w:rPr>
      </w:pPr>
      <w:r w:rsidRPr="00704C9C">
        <w:rPr>
          <w:rFonts w:ascii="Arial" w:eastAsia="Batang" w:hAnsi="Arial" w:cs="Arial"/>
          <w:b/>
          <w:bCs/>
          <w:color w:val="000000" w:themeColor="text1"/>
          <w:sz w:val="20"/>
          <w:szCs w:val="20"/>
        </w:rPr>
        <w:t>FORMULÁRIO DE PROPOSTA</w:t>
      </w:r>
    </w:p>
    <w:p w14:paraId="1172520B" w14:textId="77777777" w:rsidR="003A4BB5" w:rsidRPr="00704C9C" w:rsidRDefault="003A4BB5" w:rsidP="00704C9C">
      <w:pPr>
        <w:keepNext/>
        <w:spacing w:line="360" w:lineRule="auto"/>
        <w:jc w:val="center"/>
        <w:rPr>
          <w:rFonts w:ascii="Arial" w:eastAsia="Batang" w:hAnsi="Arial" w:cs="Arial"/>
          <w:b/>
          <w:bCs/>
          <w:color w:val="000000" w:themeColor="text1"/>
          <w:sz w:val="20"/>
          <w:szCs w:val="20"/>
        </w:rPr>
      </w:pPr>
    </w:p>
    <w:p w14:paraId="5DB801B4" w14:textId="77777777" w:rsidR="003A4BB5" w:rsidRPr="00704C9C" w:rsidRDefault="003A4BB5" w:rsidP="00704C9C">
      <w:pPr>
        <w:spacing w:line="360" w:lineRule="auto"/>
        <w:jc w:val="both"/>
        <w:rPr>
          <w:rFonts w:ascii="Arial" w:eastAsia="Batang" w:hAnsi="Arial" w:cs="Arial"/>
          <w:color w:val="000000" w:themeColor="text1"/>
          <w:sz w:val="20"/>
          <w:szCs w:val="20"/>
        </w:rPr>
      </w:pPr>
    </w:p>
    <w:p w14:paraId="7E81825A" w14:textId="77777777" w:rsidR="00F506D0" w:rsidRPr="00704C9C" w:rsidRDefault="00F506D0"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Nome da Empresa (Razão Social): _________________________________________________________</w:t>
      </w:r>
    </w:p>
    <w:p w14:paraId="4972B8FF" w14:textId="77777777" w:rsidR="00F506D0" w:rsidRPr="00704C9C" w:rsidRDefault="00F506D0"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Endereço: ____________________________________________________________________________</w:t>
      </w:r>
    </w:p>
    <w:p w14:paraId="512FE3AE" w14:textId="77777777" w:rsidR="00F506D0" w:rsidRPr="00704C9C" w:rsidRDefault="00F506D0"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Cidade: _________________________ UF: ___________ CEP: _________________________________</w:t>
      </w:r>
    </w:p>
    <w:p w14:paraId="353E6A45" w14:textId="77777777" w:rsidR="00F506D0" w:rsidRPr="00704C9C" w:rsidRDefault="00F506D0"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CNPJ: ____________________________________ Telefone/Fax: _______________________________</w:t>
      </w:r>
    </w:p>
    <w:p w14:paraId="367FADA9" w14:textId="77777777" w:rsidR="00F506D0" w:rsidRPr="00704C9C" w:rsidRDefault="00F506D0"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E-mail: _______________________________________________________________________________</w:t>
      </w:r>
    </w:p>
    <w:p w14:paraId="7B0CCC72" w14:textId="77777777" w:rsidR="00D75651" w:rsidRPr="00704C9C" w:rsidRDefault="00D75651" w:rsidP="00704C9C">
      <w:pPr>
        <w:spacing w:line="360" w:lineRule="auto"/>
        <w:jc w:val="both"/>
        <w:rPr>
          <w:rFonts w:ascii="Arial" w:hAnsi="Arial" w:cs="Arial"/>
          <w:b/>
          <w:bCs/>
          <w:color w:val="000000" w:themeColor="text1"/>
          <w:sz w:val="20"/>
          <w:szCs w:val="20"/>
        </w:rPr>
      </w:pPr>
    </w:p>
    <w:p w14:paraId="5B360901" w14:textId="77777777" w:rsidR="00F506D0" w:rsidRPr="00704C9C" w:rsidRDefault="00F506D0" w:rsidP="00704C9C">
      <w:pPr>
        <w:spacing w:line="360" w:lineRule="auto"/>
        <w:jc w:val="both"/>
        <w:rPr>
          <w:rFonts w:ascii="Arial" w:hAnsi="Arial" w:cs="Arial"/>
          <w:b/>
          <w:bCs/>
          <w:color w:val="000000" w:themeColor="text1"/>
          <w:sz w:val="20"/>
          <w:szCs w:val="20"/>
        </w:rPr>
      </w:pPr>
      <w:r w:rsidRPr="00704C9C">
        <w:rPr>
          <w:rFonts w:ascii="Arial" w:hAnsi="Arial" w:cs="Arial"/>
          <w:b/>
          <w:bCs/>
          <w:color w:val="000000" w:themeColor="text1"/>
          <w:sz w:val="20"/>
          <w:szCs w:val="20"/>
        </w:rPr>
        <w:t>Responsável pela assinatura da (o) ata/contrato:</w:t>
      </w:r>
    </w:p>
    <w:p w14:paraId="430458AF" w14:textId="77777777" w:rsidR="00F506D0" w:rsidRPr="00704C9C" w:rsidRDefault="00F506D0"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Nome: _______________________________________________E-mail: __________________________</w:t>
      </w:r>
    </w:p>
    <w:p w14:paraId="18CB0BF1" w14:textId="77777777" w:rsidR="00F506D0" w:rsidRPr="00704C9C" w:rsidRDefault="00F506D0"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Cargo/função: _______________________________Telefone/Fax: _______________________________</w:t>
      </w:r>
    </w:p>
    <w:p w14:paraId="350C25C7" w14:textId="77777777" w:rsidR="00D75651" w:rsidRPr="00704C9C" w:rsidRDefault="00D75651" w:rsidP="00704C9C">
      <w:pPr>
        <w:spacing w:line="360" w:lineRule="auto"/>
        <w:jc w:val="both"/>
        <w:rPr>
          <w:rFonts w:ascii="Arial" w:hAnsi="Arial" w:cs="Arial"/>
          <w:b/>
          <w:bCs/>
          <w:color w:val="000000" w:themeColor="text1"/>
          <w:sz w:val="20"/>
          <w:szCs w:val="20"/>
        </w:rPr>
      </w:pPr>
    </w:p>
    <w:p w14:paraId="4095D246" w14:textId="77777777" w:rsidR="00F506D0" w:rsidRPr="00704C9C" w:rsidRDefault="00F506D0" w:rsidP="00704C9C">
      <w:pPr>
        <w:spacing w:line="360" w:lineRule="auto"/>
        <w:jc w:val="both"/>
        <w:rPr>
          <w:rFonts w:ascii="Arial" w:hAnsi="Arial" w:cs="Arial"/>
          <w:b/>
          <w:bCs/>
          <w:color w:val="000000" w:themeColor="text1"/>
          <w:sz w:val="20"/>
          <w:szCs w:val="20"/>
        </w:rPr>
      </w:pPr>
      <w:r w:rsidRPr="00704C9C">
        <w:rPr>
          <w:rFonts w:ascii="Arial" w:hAnsi="Arial" w:cs="Arial"/>
          <w:b/>
          <w:bCs/>
          <w:color w:val="000000" w:themeColor="text1"/>
          <w:sz w:val="20"/>
          <w:szCs w:val="20"/>
        </w:rPr>
        <w:t>Dados bancários (com dígito verificador):</w:t>
      </w:r>
    </w:p>
    <w:p w14:paraId="4EB0AA56" w14:textId="77777777" w:rsidR="00F506D0" w:rsidRPr="00704C9C" w:rsidRDefault="00F506D0"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 xml:space="preserve">Banco nº: __________________ Agência nº: ________________ </w:t>
      </w:r>
      <w:proofErr w:type="spellStart"/>
      <w:r w:rsidRPr="00704C9C">
        <w:rPr>
          <w:rFonts w:ascii="Arial" w:hAnsi="Arial" w:cs="Arial"/>
          <w:color w:val="000000" w:themeColor="text1"/>
          <w:sz w:val="20"/>
          <w:szCs w:val="20"/>
        </w:rPr>
        <w:t>Conta-corrente</w:t>
      </w:r>
      <w:proofErr w:type="spellEnd"/>
      <w:r w:rsidRPr="00704C9C">
        <w:rPr>
          <w:rFonts w:ascii="Arial" w:hAnsi="Arial" w:cs="Arial"/>
          <w:color w:val="000000" w:themeColor="text1"/>
          <w:sz w:val="20"/>
          <w:szCs w:val="20"/>
        </w:rPr>
        <w:t xml:space="preserve"> nº: _________________</w:t>
      </w:r>
    </w:p>
    <w:p w14:paraId="63EB67A3" w14:textId="77777777" w:rsidR="00F506D0" w:rsidRPr="00704C9C" w:rsidRDefault="00F506D0" w:rsidP="00704C9C">
      <w:pPr>
        <w:spacing w:line="360" w:lineRule="auto"/>
        <w:jc w:val="both"/>
        <w:rPr>
          <w:rFonts w:ascii="Arial" w:hAnsi="Arial" w:cs="Arial"/>
          <w:color w:val="000000" w:themeColor="text1"/>
          <w:sz w:val="20"/>
          <w:szCs w:val="20"/>
        </w:rPr>
      </w:pPr>
    </w:p>
    <w:p w14:paraId="6A837616" w14:textId="6878BD8E" w:rsidR="00F506D0" w:rsidRPr="00704C9C" w:rsidRDefault="00F506D0"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 xml:space="preserve">A presente proposta tem como objeto a </w:t>
      </w:r>
      <w:r w:rsidR="00D75651" w:rsidRPr="00704C9C">
        <w:rPr>
          <w:rFonts w:ascii="Arial" w:hAnsi="Arial" w:cs="Arial"/>
          <w:color w:val="000000" w:themeColor="text1"/>
          <w:sz w:val="20"/>
          <w:szCs w:val="20"/>
        </w:rPr>
        <w:t>contratação</w:t>
      </w:r>
      <w:r w:rsidRPr="00704C9C">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704C9C" w:rsidRDefault="00D75651" w:rsidP="00704C9C">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704C9C" w:rsidRPr="00704C9C" w14:paraId="6318065B" w14:textId="77777777" w:rsidTr="00D75651">
        <w:trPr>
          <w:trHeight w:val="316"/>
        </w:trPr>
        <w:tc>
          <w:tcPr>
            <w:tcW w:w="709" w:type="dxa"/>
            <w:vAlign w:val="center"/>
          </w:tcPr>
          <w:p w14:paraId="505629D2" w14:textId="77777777" w:rsidR="00F506D0" w:rsidRPr="00704C9C" w:rsidRDefault="00F506D0" w:rsidP="00704C9C">
            <w:pPr>
              <w:spacing w:line="360" w:lineRule="auto"/>
              <w:jc w:val="center"/>
              <w:rPr>
                <w:rFonts w:ascii="Arial" w:eastAsia="Times New Roman" w:hAnsi="Arial" w:cs="Arial"/>
                <w:b/>
                <w:bCs/>
                <w:color w:val="000000" w:themeColor="text1"/>
                <w:sz w:val="20"/>
                <w:szCs w:val="20"/>
              </w:rPr>
            </w:pPr>
            <w:r w:rsidRPr="00704C9C">
              <w:rPr>
                <w:rFonts w:ascii="Arial" w:eastAsia="Times New Roman" w:hAnsi="Arial" w:cs="Arial"/>
                <w:b/>
                <w:bCs/>
                <w:color w:val="000000" w:themeColor="text1"/>
                <w:sz w:val="20"/>
                <w:szCs w:val="20"/>
              </w:rPr>
              <w:t>ITEM</w:t>
            </w:r>
          </w:p>
        </w:tc>
        <w:tc>
          <w:tcPr>
            <w:tcW w:w="4820" w:type="dxa"/>
            <w:vAlign w:val="center"/>
          </w:tcPr>
          <w:p w14:paraId="148F327C" w14:textId="77777777" w:rsidR="00F506D0" w:rsidRPr="00704C9C" w:rsidRDefault="00F506D0" w:rsidP="00704C9C">
            <w:pPr>
              <w:spacing w:line="360" w:lineRule="auto"/>
              <w:jc w:val="center"/>
              <w:rPr>
                <w:rFonts w:ascii="Arial" w:eastAsia="Times New Roman" w:hAnsi="Arial" w:cs="Arial"/>
                <w:b/>
                <w:bCs/>
                <w:color w:val="000000" w:themeColor="text1"/>
                <w:sz w:val="20"/>
                <w:szCs w:val="20"/>
              </w:rPr>
            </w:pPr>
            <w:r w:rsidRPr="00704C9C">
              <w:rPr>
                <w:rFonts w:ascii="Arial" w:eastAsia="Times New Roman" w:hAnsi="Arial" w:cs="Arial"/>
                <w:b/>
                <w:bCs/>
                <w:color w:val="000000" w:themeColor="text1"/>
                <w:sz w:val="20"/>
                <w:szCs w:val="20"/>
              </w:rPr>
              <w:t>DESCRIÇÃO DO OBJETO</w:t>
            </w:r>
          </w:p>
        </w:tc>
        <w:tc>
          <w:tcPr>
            <w:tcW w:w="567" w:type="dxa"/>
            <w:vAlign w:val="center"/>
          </w:tcPr>
          <w:p w14:paraId="549086AD" w14:textId="77777777" w:rsidR="00F506D0" w:rsidRPr="00704C9C" w:rsidRDefault="00F506D0" w:rsidP="00704C9C">
            <w:pPr>
              <w:spacing w:line="360" w:lineRule="auto"/>
              <w:jc w:val="center"/>
              <w:rPr>
                <w:rFonts w:ascii="Arial" w:eastAsia="Times New Roman" w:hAnsi="Arial" w:cs="Arial"/>
                <w:b/>
                <w:bCs/>
                <w:color w:val="000000" w:themeColor="text1"/>
                <w:sz w:val="20"/>
                <w:szCs w:val="20"/>
              </w:rPr>
            </w:pPr>
            <w:r w:rsidRPr="00704C9C">
              <w:rPr>
                <w:rFonts w:ascii="Arial" w:eastAsia="Times New Roman" w:hAnsi="Arial" w:cs="Arial"/>
                <w:b/>
                <w:bCs/>
                <w:color w:val="000000" w:themeColor="text1"/>
                <w:sz w:val="20"/>
                <w:szCs w:val="20"/>
              </w:rPr>
              <w:t>UN</w:t>
            </w:r>
          </w:p>
        </w:tc>
        <w:tc>
          <w:tcPr>
            <w:tcW w:w="1011" w:type="dxa"/>
            <w:vAlign w:val="center"/>
          </w:tcPr>
          <w:p w14:paraId="478B8D90" w14:textId="77777777" w:rsidR="00F506D0" w:rsidRPr="00704C9C" w:rsidRDefault="00F506D0" w:rsidP="00704C9C">
            <w:pPr>
              <w:spacing w:line="360" w:lineRule="auto"/>
              <w:jc w:val="center"/>
              <w:rPr>
                <w:rFonts w:ascii="Arial" w:eastAsia="Times New Roman" w:hAnsi="Arial" w:cs="Arial"/>
                <w:b/>
                <w:bCs/>
                <w:color w:val="000000" w:themeColor="text1"/>
                <w:sz w:val="20"/>
                <w:szCs w:val="20"/>
              </w:rPr>
            </w:pPr>
            <w:r w:rsidRPr="00704C9C">
              <w:rPr>
                <w:rFonts w:ascii="Arial" w:eastAsia="Times New Roman" w:hAnsi="Arial" w:cs="Arial"/>
                <w:b/>
                <w:bCs/>
                <w:color w:val="000000" w:themeColor="text1"/>
                <w:sz w:val="20"/>
                <w:szCs w:val="20"/>
              </w:rPr>
              <w:t>QUANT</w:t>
            </w:r>
          </w:p>
        </w:tc>
        <w:tc>
          <w:tcPr>
            <w:tcW w:w="1134" w:type="dxa"/>
            <w:vAlign w:val="center"/>
          </w:tcPr>
          <w:p w14:paraId="4FC2AAAC" w14:textId="77777777" w:rsidR="00F506D0" w:rsidRPr="00704C9C" w:rsidRDefault="00F506D0" w:rsidP="00704C9C">
            <w:pPr>
              <w:spacing w:line="360" w:lineRule="auto"/>
              <w:jc w:val="center"/>
              <w:rPr>
                <w:rFonts w:ascii="Arial" w:eastAsia="Times New Roman" w:hAnsi="Arial" w:cs="Arial"/>
                <w:b/>
                <w:bCs/>
                <w:color w:val="000000" w:themeColor="text1"/>
                <w:sz w:val="20"/>
                <w:szCs w:val="20"/>
              </w:rPr>
            </w:pPr>
            <w:r w:rsidRPr="00704C9C">
              <w:rPr>
                <w:rFonts w:ascii="Arial" w:eastAsia="Times New Roman" w:hAnsi="Arial" w:cs="Arial"/>
                <w:b/>
                <w:bCs/>
                <w:color w:val="000000" w:themeColor="text1"/>
                <w:sz w:val="20"/>
                <w:szCs w:val="20"/>
              </w:rPr>
              <w:t>V.UN</w:t>
            </w:r>
          </w:p>
        </w:tc>
        <w:tc>
          <w:tcPr>
            <w:tcW w:w="1398" w:type="dxa"/>
            <w:vAlign w:val="center"/>
          </w:tcPr>
          <w:p w14:paraId="7A1A6EC2" w14:textId="77777777" w:rsidR="00F506D0" w:rsidRPr="00704C9C" w:rsidRDefault="00F506D0" w:rsidP="00704C9C">
            <w:pPr>
              <w:spacing w:line="360" w:lineRule="auto"/>
              <w:jc w:val="center"/>
              <w:rPr>
                <w:rFonts w:ascii="Arial" w:eastAsia="Times New Roman" w:hAnsi="Arial" w:cs="Arial"/>
                <w:b/>
                <w:bCs/>
                <w:color w:val="000000" w:themeColor="text1"/>
                <w:sz w:val="20"/>
                <w:szCs w:val="20"/>
              </w:rPr>
            </w:pPr>
            <w:r w:rsidRPr="00704C9C">
              <w:rPr>
                <w:rFonts w:ascii="Arial" w:eastAsia="Times New Roman" w:hAnsi="Arial" w:cs="Arial"/>
                <w:b/>
                <w:bCs/>
                <w:color w:val="000000" w:themeColor="text1"/>
                <w:sz w:val="20"/>
                <w:szCs w:val="20"/>
              </w:rPr>
              <w:t>V.TOTAL</w:t>
            </w:r>
          </w:p>
        </w:tc>
      </w:tr>
      <w:tr w:rsidR="00704C9C" w:rsidRPr="00704C9C" w14:paraId="03B0A511" w14:textId="77777777" w:rsidTr="00D75651">
        <w:trPr>
          <w:trHeight w:val="419"/>
        </w:trPr>
        <w:tc>
          <w:tcPr>
            <w:tcW w:w="709" w:type="dxa"/>
            <w:vAlign w:val="center"/>
          </w:tcPr>
          <w:p w14:paraId="2BB8B0E5" w14:textId="77777777" w:rsidR="00F506D0" w:rsidRPr="00704C9C" w:rsidRDefault="00F506D0" w:rsidP="00704C9C">
            <w:pPr>
              <w:spacing w:line="360" w:lineRule="auto"/>
              <w:jc w:val="center"/>
              <w:rPr>
                <w:rFonts w:ascii="Arial" w:eastAsia="Times New Roman" w:hAnsi="Arial" w:cs="Arial"/>
                <w:color w:val="000000" w:themeColor="text1"/>
                <w:sz w:val="20"/>
                <w:szCs w:val="20"/>
              </w:rPr>
            </w:pPr>
            <w:r w:rsidRPr="00704C9C">
              <w:rPr>
                <w:rFonts w:ascii="Arial" w:eastAsia="Times New Roman" w:hAnsi="Arial" w:cs="Arial"/>
                <w:color w:val="000000" w:themeColor="text1"/>
                <w:sz w:val="20"/>
                <w:szCs w:val="20"/>
              </w:rPr>
              <w:t>01</w:t>
            </w:r>
          </w:p>
        </w:tc>
        <w:tc>
          <w:tcPr>
            <w:tcW w:w="4820" w:type="dxa"/>
          </w:tcPr>
          <w:p w14:paraId="676700E1" w14:textId="77777777" w:rsidR="00F506D0" w:rsidRPr="00704C9C" w:rsidRDefault="00F506D0" w:rsidP="00704C9C">
            <w:pPr>
              <w:spacing w:line="360" w:lineRule="auto"/>
              <w:jc w:val="both"/>
              <w:rPr>
                <w:rFonts w:ascii="Arial" w:eastAsia="Times New Roman" w:hAnsi="Arial" w:cs="Arial"/>
                <w:color w:val="000000" w:themeColor="text1"/>
                <w:sz w:val="20"/>
                <w:szCs w:val="20"/>
              </w:rPr>
            </w:pPr>
          </w:p>
        </w:tc>
        <w:tc>
          <w:tcPr>
            <w:tcW w:w="567" w:type="dxa"/>
          </w:tcPr>
          <w:p w14:paraId="7599A0B6" w14:textId="77777777" w:rsidR="00F506D0" w:rsidRPr="00704C9C" w:rsidRDefault="00F506D0" w:rsidP="00704C9C">
            <w:pPr>
              <w:spacing w:line="360" w:lineRule="auto"/>
              <w:jc w:val="both"/>
              <w:rPr>
                <w:rFonts w:ascii="Arial" w:eastAsia="Times New Roman" w:hAnsi="Arial" w:cs="Arial"/>
                <w:color w:val="000000" w:themeColor="text1"/>
                <w:sz w:val="20"/>
                <w:szCs w:val="20"/>
              </w:rPr>
            </w:pPr>
          </w:p>
        </w:tc>
        <w:tc>
          <w:tcPr>
            <w:tcW w:w="1011" w:type="dxa"/>
          </w:tcPr>
          <w:p w14:paraId="21B75251" w14:textId="77777777" w:rsidR="00F506D0" w:rsidRPr="00704C9C" w:rsidRDefault="00F506D0" w:rsidP="00704C9C">
            <w:pPr>
              <w:spacing w:line="360" w:lineRule="auto"/>
              <w:jc w:val="both"/>
              <w:rPr>
                <w:rFonts w:ascii="Arial" w:eastAsia="Times New Roman" w:hAnsi="Arial" w:cs="Arial"/>
                <w:color w:val="000000" w:themeColor="text1"/>
                <w:sz w:val="20"/>
                <w:szCs w:val="20"/>
              </w:rPr>
            </w:pPr>
          </w:p>
        </w:tc>
        <w:tc>
          <w:tcPr>
            <w:tcW w:w="1134" w:type="dxa"/>
          </w:tcPr>
          <w:p w14:paraId="10DDABFE" w14:textId="77777777" w:rsidR="00F506D0" w:rsidRPr="00704C9C" w:rsidRDefault="00F506D0" w:rsidP="00704C9C">
            <w:pPr>
              <w:spacing w:line="360" w:lineRule="auto"/>
              <w:jc w:val="both"/>
              <w:rPr>
                <w:rFonts w:ascii="Arial" w:eastAsia="Times New Roman" w:hAnsi="Arial" w:cs="Arial"/>
                <w:color w:val="000000" w:themeColor="text1"/>
                <w:sz w:val="20"/>
                <w:szCs w:val="20"/>
              </w:rPr>
            </w:pPr>
          </w:p>
        </w:tc>
        <w:tc>
          <w:tcPr>
            <w:tcW w:w="1398" w:type="dxa"/>
          </w:tcPr>
          <w:p w14:paraId="231BFC74" w14:textId="77777777" w:rsidR="00F506D0" w:rsidRPr="00704C9C" w:rsidRDefault="00F506D0" w:rsidP="00704C9C">
            <w:pPr>
              <w:spacing w:line="360" w:lineRule="auto"/>
              <w:jc w:val="both"/>
              <w:rPr>
                <w:rFonts w:ascii="Arial" w:eastAsia="Times New Roman" w:hAnsi="Arial" w:cs="Arial"/>
                <w:color w:val="000000" w:themeColor="text1"/>
                <w:sz w:val="20"/>
                <w:szCs w:val="20"/>
              </w:rPr>
            </w:pPr>
          </w:p>
        </w:tc>
      </w:tr>
      <w:tr w:rsidR="00F506D0" w:rsidRPr="00704C9C" w14:paraId="431E43E8" w14:textId="77777777" w:rsidTr="00D75651">
        <w:trPr>
          <w:trHeight w:val="426"/>
        </w:trPr>
        <w:tc>
          <w:tcPr>
            <w:tcW w:w="709" w:type="dxa"/>
            <w:vAlign w:val="center"/>
          </w:tcPr>
          <w:p w14:paraId="2AB9361F" w14:textId="77777777" w:rsidR="00F506D0" w:rsidRPr="00704C9C" w:rsidRDefault="00F506D0" w:rsidP="00704C9C">
            <w:pPr>
              <w:spacing w:line="360" w:lineRule="auto"/>
              <w:jc w:val="center"/>
              <w:rPr>
                <w:rFonts w:ascii="Arial" w:eastAsia="Times New Roman" w:hAnsi="Arial" w:cs="Arial"/>
                <w:color w:val="000000" w:themeColor="text1"/>
                <w:sz w:val="20"/>
                <w:szCs w:val="20"/>
              </w:rPr>
            </w:pPr>
            <w:r w:rsidRPr="00704C9C">
              <w:rPr>
                <w:rFonts w:ascii="Arial" w:eastAsia="Times New Roman" w:hAnsi="Arial" w:cs="Arial"/>
                <w:color w:val="000000" w:themeColor="text1"/>
                <w:sz w:val="20"/>
                <w:szCs w:val="20"/>
              </w:rPr>
              <w:t>02</w:t>
            </w:r>
          </w:p>
        </w:tc>
        <w:tc>
          <w:tcPr>
            <w:tcW w:w="4820" w:type="dxa"/>
          </w:tcPr>
          <w:p w14:paraId="1E5E1EE7" w14:textId="77777777" w:rsidR="00F506D0" w:rsidRPr="00704C9C" w:rsidRDefault="00F506D0" w:rsidP="00704C9C">
            <w:pPr>
              <w:spacing w:line="360" w:lineRule="auto"/>
              <w:jc w:val="both"/>
              <w:rPr>
                <w:rFonts w:ascii="Arial" w:eastAsia="Times New Roman" w:hAnsi="Arial" w:cs="Arial"/>
                <w:color w:val="000000" w:themeColor="text1"/>
                <w:sz w:val="20"/>
                <w:szCs w:val="20"/>
              </w:rPr>
            </w:pPr>
          </w:p>
        </w:tc>
        <w:tc>
          <w:tcPr>
            <w:tcW w:w="567" w:type="dxa"/>
          </w:tcPr>
          <w:p w14:paraId="1BD43D04" w14:textId="77777777" w:rsidR="00F506D0" w:rsidRPr="00704C9C" w:rsidRDefault="00F506D0" w:rsidP="00704C9C">
            <w:pPr>
              <w:spacing w:line="360" w:lineRule="auto"/>
              <w:jc w:val="both"/>
              <w:rPr>
                <w:rFonts w:ascii="Arial" w:eastAsia="Times New Roman" w:hAnsi="Arial" w:cs="Arial"/>
                <w:color w:val="000000" w:themeColor="text1"/>
                <w:sz w:val="20"/>
                <w:szCs w:val="20"/>
              </w:rPr>
            </w:pPr>
          </w:p>
        </w:tc>
        <w:tc>
          <w:tcPr>
            <w:tcW w:w="1011" w:type="dxa"/>
          </w:tcPr>
          <w:p w14:paraId="383585AA" w14:textId="77777777" w:rsidR="00F506D0" w:rsidRPr="00704C9C" w:rsidRDefault="00F506D0" w:rsidP="00704C9C">
            <w:pPr>
              <w:spacing w:line="360" w:lineRule="auto"/>
              <w:jc w:val="both"/>
              <w:rPr>
                <w:rFonts w:ascii="Arial" w:eastAsia="Times New Roman" w:hAnsi="Arial" w:cs="Arial"/>
                <w:color w:val="000000" w:themeColor="text1"/>
                <w:sz w:val="20"/>
                <w:szCs w:val="20"/>
              </w:rPr>
            </w:pPr>
          </w:p>
        </w:tc>
        <w:tc>
          <w:tcPr>
            <w:tcW w:w="1134" w:type="dxa"/>
          </w:tcPr>
          <w:p w14:paraId="7855A1F9" w14:textId="77777777" w:rsidR="00F506D0" w:rsidRPr="00704C9C" w:rsidRDefault="00F506D0" w:rsidP="00704C9C">
            <w:pPr>
              <w:spacing w:line="360" w:lineRule="auto"/>
              <w:jc w:val="both"/>
              <w:rPr>
                <w:rFonts w:ascii="Arial" w:eastAsia="Times New Roman" w:hAnsi="Arial" w:cs="Arial"/>
                <w:color w:val="000000" w:themeColor="text1"/>
                <w:sz w:val="20"/>
                <w:szCs w:val="20"/>
              </w:rPr>
            </w:pPr>
          </w:p>
        </w:tc>
        <w:tc>
          <w:tcPr>
            <w:tcW w:w="1398" w:type="dxa"/>
          </w:tcPr>
          <w:p w14:paraId="0833B7C9" w14:textId="77777777" w:rsidR="00F506D0" w:rsidRPr="00704C9C" w:rsidRDefault="00F506D0" w:rsidP="00704C9C">
            <w:pPr>
              <w:spacing w:line="360" w:lineRule="auto"/>
              <w:jc w:val="both"/>
              <w:rPr>
                <w:rFonts w:ascii="Arial" w:eastAsia="Times New Roman" w:hAnsi="Arial" w:cs="Arial"/>
                <w:color w:val="000000" w:themeColor="text1"/>
                <w:sz w:val="20"/>
                <w:szCs w:val="20"/>
              </w:rPr>
            </w:pPr>
          </w:p>
        </w:tc>
      </w:tr>
    </w:tbl>
    <w:p w14:paraId="7B1FE35C" w14:textId="77777777" w:rsidR="00F506D0" w:rsidRPr="00704C9C" w:rsidRDefault="00F506D0" w:rsidP="00704C9C">
      <w:pPr>
        <w:spacing w:line="360" w:lineRule="auto"/>
        <w:jc w:val="both"/>
        <w:rPr>
          <w:rFonts w:ascii="Arial" w:hAnsi="Arial" w:cs="Arial"/>
          <w:color w:val="000000" w:themeColor="text1"/>
          <w:sz w:val="20"/>
          <w:szCs w:val="20"/>
        </w:rPr>
      </w:pPr>
    </w:p>
    <w:p w14:paraId="11623696" w14:textId="77777777" w:rsidR="00F506D0" w:rsidRPr="00704C9C" w:rsidRDefault="00F506D0" w:rsidP="00704C9C">
      <w:pPr>
        <w:spacing w:line="360" w:lineRule="auto"/>
        <w:jc w:val="both"/>
        <w:rPr>
          <w:rFonts w:ascii="Arial" w:hAnsi="Arial" w:cs="Arial"/>
          <w:b/>
          <w:bCs/>
          <w:color w:val="000000" w:themeColor="text1"/>
          <w:sz w:val="20"/>
          <w:szCs w:val="20"/>
        </w:rPr>
      </w:pPr>
      <w:r w:rsidRPr="00704C9C">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704C9C" w:rsidRDefault="00F506D0" w:rsidP="00704C9C">
      <w:pPr>
        <w:spacing w:line="360" w:lineRule="auto"/>
        <w:jc w:val="both"/>
        <w:rPr>
          <w:rFonts w:ascii="Arial" w:hAnsi="Arial" w:cs="Arial"/>
          <w:color w:val="000000" w:themeColor="text1"/>
          <w:sz w:val="20"/>
          <w:szCs w:val="20"/>
        </w:rPr>
      </w:pPr>
    </w:p>
    <w:p w14:paraId="67C9ED71" w14:textId="4C6F7600" w:rsidR="00F506D0" w:rsidRPr="00704C9C" w:rsidRDefault="00F506D0" w:rsidP="00704C9C">
      <w:pPr>
        <w:spacing w:line="360" w:lineRule="auto"/>
        <w:rPr>
          <w:rFonts w:ascii="Arial" w:hAnsi="Arial" w:cs="Arial"/>
          <w:color w:val="000000" w:themeColor="text1"/>
          <w:sz w:val="20"/>
          <w:szCs w:val="20"/>
        </w:rPr>
      </w:pPr>
      <w:r w:rsidRPr="00704C9C">
        <w:rPr>
          <w:rFonts w:ascii="Arial" w:hAnsi="Arial" w:cs="Arial"/>
          <w:color w:val="000000" w:themeColor="text1"/>
          <w:sz w:val="20"/>
          <w:szCs w:val="20"/>
        </w:rPr>
        <w:t xml:space="preserve">Marquinho/PR, _______ de ________________________ </w:t>
      </w:r>
      <w:proofErr w:type="spellStart"/>
      <w:r w:rsidRPr="00704C9C">
        <w:rPr>
          <w:rFonts w:ascii="Arial" w:hAnsi="Arial" w:cs="Arial"/>
          <w:color w:val="000000" w:themeColor="text1"/>
          <w:sz w:val="20"/>
          <w:szCs w:val="20"/>
        </w:rPr>
        <w:t>de</w:t>
      </w:r>
      <w:proofErr w:type="spellEnd"/>
      <w:r w:rsidRPr="00704C9C">
        <w:rPr>
          <w:rFonts w:ascii="Arial" w:hAnsi="Arial" w:cs="Arial"/>
          <w:color w:val="000000" w:themeColor="text1"/>
          <w:sz w:val="20"/>
          <w:szCs w:val="20"/>
        </w:rPr>
        <w:t xml:space="preserve"> 202</w:t>
      </w:r>
      <w:r w:rsidR="005A1E78" w:rsidRPr="00704C9C">
        <w:rPr>
          <w:rFonts w:ascii="Arial" w:hAnsi="Arial" w:cs="Arial"/>
          <w:color w:val="000000" w:themeColor="text1"/>
          <w:sz w:val="20"/>
          <w:szCs w:val="20"/>
        </w:rPr>
        <w:t>5</w:t>
      </w:r>
      <w:r w:rsidRPr="00704C9C">
        <w:rPr>
          <w:rFonts w:ascii="Arial" w:hAnsi="Arial" w:cs="Arial"/>
          <w:color w:val="000000" w:themeColor="text1"/>
          <w:sz w:val="20"/>
          <w:szCs w:val="20"/>
        </w:rPr>
        <w:t>.</w:t>
      </w:r>
    </w:p>
    <w:p w14:paraId="7B7A750B" w14:textId="77777777" w:rsidR="003A4BB5" w:rsidRPr="00704C9C" w:rsidRDefault="003A4BB5" w:rsidP="00704C9C">
      <w:pPr>
        <w:spacing w:line="360" w:lineRule="auto"/>
        <w:jc w:val="center"/>
        <w:rPr>
          <w:rFonts w:ascii="Arial" w:eastAsia="Batang" w:hAnsi="Arial" w:cs="Arial"/>
          <w:color w:val="000000" w:themeColor="text1"/>
          <w:sz w:val="20"/>
          <w:szCs w:val="20"/>
        </w:rPr>
      </w:pPr>
    </w:p>
    <w:p w14:paraId="7D753C0B" w14:textId="77777777" w:rsidR="00F506D0" w:rsidRPr="00704C9C" w:rsidRDefault="00F506D0" w:rsidP="00704C9C">
      <w:pPr>
        <w:spacing w:line="360" w:lineRule="auto"/>
        <w:jc w:val="center"/>
        <w:rPr>
          <w:rFonts w:ascii="Arial" w:eastAsia="Batang" w:hAnsi="Arial" w:cs="Arial"/>
          <w:color w:val="000000" w:themeColor="text1"/>
          <w:sz w:val="20"/>
          <w:szCs w:val="20"/>
        </w:rPr>
      </w:pPr>
    </w:p>
    <w:p w14:paraId="158D7EA4" w14:textId="77777777" w:rsidR="00F506D0" w:rsidRPr="00704C9C" w:rsidRDefault="00F506D0" w:rsidP="00704C9C">
      <w:pPr>
        <w:spacing w:line="360" w:lineRule="auto"/>
        <w:jc w:val="center"/>
        <w:rPr>
          <w:rFonts w:ascii="Arial" w:eastAsia="Batang" w:hAnsi="Arial" w:cs="Arial"/>
          <w:color w:val="000000" w:themeColor="text1"/>
          <w:sz w:val="20"/>
          <w:szCs w:val="20"/>
        </w:rPr>
      </w:pPr>
    </w:p>
    <w:p w14:paraId="70400ACE" w14:textId="77777777" w:rsidR="00F506D0" w:rsidRPr="00704C9C" w:rsidRDefault="00F506D0" w:rsidP="00704C9C">
      <w:pPr>
        <w:spacing w:line="360" w:lineRule="auto"/>
        <w:jc w:val="center"/>
        <w:rPr>
          <w:rFonts w:ascii="Arial" w:eastAsia="Batang" w:hAnsi="Arial" w:cs="Arial"/>
          <w:color w:val="000000" w:themeColor="text1"/>
          <w:sz w:val="20"/>
          <w:szCs w:val="20"/>
        </w:rPr>
      </w:pPr>
    </w:p>
    <w:p w14:paraId="23E90EC6" w14:textId="77777777" w:rsidR="003A4BB5" w:rsidRPr="00704C9C" w:rsidRDefault="003A4BB5" w:rsidP="00704C9C">
      <w:pPr>
        <w:spacing w:line="360" w:lineRule="auto"/>
        <w:jc w:val="center"/>
        <w:rPr>
          <w:rFonts w:ascii="Arial" w:eastAsia="Batang" w:hAnsi="Arial" w:cs="Arial"/>
          <w:color w:val="000000" w:themeColor="text1"/>
          <w:sz w:val="20"/>
          <w:szCs w:val="20"/>
        </w:rPr>
      </w:pPr>
      <w:r w:rsidRPr="00704C9C">
        <w:rPr>
          <w:rFonts w:ascii="Arial" w:eastAsia="Batang" w:hAnsi="Arial" w:cs="Arial"/>
          <w:color w:val="000000" w:themeColor="text1"/>
          <w:sz w:val="20"/>
          <w:szCs w:val="20"/>
        </w:rPr>
        <w:t>Nome e assinatura (representante legal)</w:t>
      </w:r>
    </w:p>
    <w:p w14:paraId="3EE88B6F" w14:textId="77777777" w:rsidR="003A4BB5" w:rsidRPr="00704C9C" w:rsidRDefault="003A4BB5" w:rsidP="00704C9C">
      <w:pPr>
        <w:spacing w:line="360" w:lineRule="auto"/>
        <w:jc w:val="center"/>
        <w:rPr>
          <w:rFonts w:ascii="Arial" w:eastAsia="Batang" w:hAnsi="Arial" w:cs="Arial"/>
          <w:color w:val="000000" w:themeColor="text1"/>
          <w:sz w:val="20"/>
          <w:szCs w:val="20"/>
        </w:rPr>
      </w:pPr>
      <w:r w:rsidRPr="00704C9C">
        <w:rPr>
          <w:rFonts w:ascii="Arial" w:eastAsia="Batang" w:hAnsi="Arial" w:cs="Arial"/>
          <w:color w:val="000000" w:themeColor="text1"/>
          <w:sz w:val="20"/>
          <w:szCs w:val="20"/>
        </w:rPr>
        <w:t>CPF: ...........................................</w:t>
      </w:r>
    </w:p>
    <w:p w14:paraId="7A3A026E" w14:textId="77777777" w:rsidR="003A4BB5" w:rsidRPr="00704C9C" w:rsidRDefault="003A4BB5" w:rsidP="00704C9C">
      <w:pPr>
        <w:spacing w:line="360" w:lineRule="auto"/>
        <w:jc w:val="center"/>
        <w:rPr>
          <w:rFonts w:ascii="Arial" w:eastAsia="Batang" w:hAnsi="Arial" w:cs="Arial"/>
          <w:color w:val="000000" w:themeColor="text1"/>
          <w:sz w:val="20"/>
          <w:szCs w:val="20"/>
        </w:rPr>
      </w:pPr>
      <w:r w:rsidRPr="00704C9C">
        <w:rPr>
          <w:rFonts w:ascii="Arial" w:eastAsia="Batang" w:hAnsi="Arial" w:cs="Arial"/>
          <w:color w:val="000000" w:themeColor="text1"/>
          <w:sz w:val="20"/>
          <w:szCs w:val="20"/>
        </w:rPr>
        <w:t>RG: .......................................</w:t>
      </w:r>
    </w:p>
    <w:p w14:paraId="1ACCE252" w14:textId="77777777" w:rsidR="003A4BB5" w:rsidRPr="00704C9C" w:rsidRDefault="003A4BB5" w:rsidP="00704C9C">
      <w:pPr>
        <w:spacing w:line="360" w:lineRule="auto"/>
        <w:jc w:val="both"/>
        <w:rPr>
          <w:rFonts w:ascii="Arial" w:eastAsia="Batang" w:hAnsi="Arial" w:cs="Arial"/>
          <w:color w:val="000000" w:themeColor="text1"/>
          <w:sz w:val="20"/>
          <w:szCs w:val="20"/>
        </w:rPr>
      </w:pPr>
    </w:p>
    <w:p w14:paraId="6C13FD03" w14:textId="77777777" w:rsidR="003A4BB5" w:rsidRPr="00704C9C" w:rsidRDefault="003A4BB5" w:rsidP="00704C9C">
      <w:pPr>
        <w:spacing w:line="360" w:lineRule="auto"/>
        <w:jc w:val="both"/>
        <w:rPr>
          <w:rFonts w:ascii="Arial" w:eastAsia="Batang" w:hAnsi="Arial" w:cs="Arial"/>
          <w:color w:val="000000" w:themeColor="text1"/>
          <w:sz w:val="20"/>
          <w:szCs w:val="20"/>
        </w:rPr>
      </w:pPr>
    </w:p>
    <w:p w14:paraId="4D8A865F" w14:textId="77777777" w:rsidR="003A4BB5" w:rsidRPr="00704C9C" w:rsidRDefault="003A4BB5" w:rsidP="00704C9C">
      <w:pPr>
        <w:spacing w:line="360" w:lineRule="auto"/>
        <w:jc w:val="both"/>
        <w:rPr>
          <w:rFonts w:ascii="Arial" w:eastAsia="Batang" w:hAnsi="Arial" w:cs="Arial"/>
          <w:color w:val="000000" w:themeColor="text1"/>
          <w:sz w:val="20"/>
          <w:szCs w:val="20"/>
        </w:rPr>
      </w:pPr>
    </w:p>
    <w:p w14:paraId="5651DC40" w14:textId="77777777" w:rsidR="003A4BB5" w:rsidRPr="00704C9C" w:rsidRDefault="003A4BB5" w:rsidP="00704C9C">
      <w:pPr>
        <w:spacing w:line="360" w:lineRule="auto"/>
        <w:jc w:val="both"/>
        <w:rPr>
          <w:rFonts w:ascii="Arial" w:eastAsia="Batang" w:hAnsi="Arial" w:cs="Arial"/>
          <w:color w:val="000000" w:themeColor="text1"/>
          <w:sz w:val="20"/>
          <w:szCs w:val="20"/>
          <w:u w:val="single"/>
        </w:rPr>
      </w:pPr>
      <w:r w:rsidRPr="00704C9C">
        <w:rPr>
          <w:rFonts w:ascii="Arial" w:eastAsia="Batang" w:hAnsi="Arial" w:cs="Arial"/>
          <w:color w:val="000000" w:themeColor="text1"/>
          <w:sz w:val="20"/>
          <w:szCs w:val="20"/>
        </w:rPr>
        <w:t xml:space="preserve">OBS: </w:t>
      </w:r>
      <w:r w:rsidRPr="00704C9C">
        <w:rPr>
          <w:rFonts w:ascii="Arial" w:eastAsia="Batang" w:hAnsi="Arial" w:cs="Arial"/>
          <w:color w:val="000000" w:themeColor="text1"/>
          <w:sz w:val="20"/>
          <w:szCs w:val="20"/>
          <w:u w:val="single"/>
        </w:rPr>
        <w:t>Preferencialmente em papel timbrado do proponente</w:t>
      </w:r>
    </w:p>
    <w:p w14:paraId="0A574DC0" w14:textId="77777777" w:rsidR="00E67D87" w:rsidRPr="00704C9C" w:rsidRDefault="00E67D87" w:rsidP="00704C9C">
      <w:pPr>
        <w:spacing w:line="360" w:lineRule="auto"/>
        <w:rPr>
          <w:rStyle w:val="nfase"/>
          <w:rFonts w:ascii="Arial" w:hAnsi="Arial" w:cs="Arial"/>
          <w:b/>
          <w:i w:val="0"/>
          <w:iCs w:val="0"/>
          <w:color w:val="000000" w:themeColor="text1"/>
          <w:sz w:val="20"/>
          <w:szCs w:val="20"/>
        </w:rPr>
      </w:pPr>
      <w:r w:rsidRPr="00704C9C">
        <w:rPr>
          <w:rStyle w:val="nfase"/>
          <w:rFonts w:ascii="Arial" w:hAnsi="Arial" w:cs="Arial"/>
          <w:b/>
          <w:i w:val="0"/>
          <w:iCs w:val="0"/>
          <w:color w:val="000000" w:themeColor="text1"/>
          <w:sz w:val="20"/>
          <w:szCs w:val="20"/>
        </w:rPr>
        <w:br w:type="page"/>
      </w:r>
    </w:p>
    <w:p w14:paraId="5BB6A6D3" w14:textId="291D020D" w:rsidR="00D75651" w:rsidRPr="00704C9C" w:rsidRDefault="00D00CA3" w:rsidP="00704C9C">
      <w:pPr>
        <w:spacing w:line="360" w:lineRule="auto"/>
        <w:jc w:val="center"/>
        <w:rPr>
          <w:rStyle w:val="nfase"/>
          <w:rFonts w:ascii="Arial" w:hAnsi="Arial" w:cs="Arial"/>
          <w:b/>
          <w:i w:val="0"/>
          <w:iCs w:val="0"/>
          <w:color w:val="000000" w:themeColor="text1"/>
          <w:sz w:val="20"/>
          <w:szCs w:val="20"/>
        </w:rPr>
      </w:pPr>
      <w:r w:rsidRPr="00704C9C">
        <w:rPr>
          <w:rStyle w:val="nfase"/>
          <w:rFonts w:ascii="Arial" w:hAnsi="Arial" w:cs="Arial"/>
          <w:b/>
          <w:i w:val="0"/>
          <w:iCs w:val="0"/>
          <w:color w:val="000000" w:themeColor="text1"/>
          <w:sz w:val="20"/>
          <w:szCs w:val="20"/>
        </w:rPr>
        <w:lastRenderedPageBreak/>
        <w:t xml:space="preserve">ANEXO </w:t>
      </w:r>
      <w:r w:rsidR="00D75651" w:rsidRPr="00704C9C">
        <w:rPr>
          <w:rStyle w:val="nfase"/>
          <w:rFonts w:ascii="Arial" w:hAnsi="Arial" w:cs="Arial"/>
          <w:b/>
          <w:i w:val="0"/>
          <w:iCs w:val="0"/>
          <w:color w:val="000000" w:themeColor="text1"/>
          <w:sz w:val="20"/>
          <w:szCs w:val="20"/>
        </w:rPr>
        <w:t>V</w:t>
      </w:r>
    </w:p>
    <w:p w14:paraId="4C8E7918" w14:textId="77777777" w:rsidR="00D75651" w:rsidRPr="00704C9C" w:rsidRDefault="00D75651" w:rsidP="00704C9C">
      <w:pPr>
        <w:spacing w:line="360" w:lineRule="auto"/>
        <w:jc w:val="center"/>
        <w:rPr>
          <w:rStyle w:val="nfase"/>
          <w:rFonts w:ascii="Arial" w:hAnsi="Arial" w:cs="Arial"/>
          <w:b/>
          <w:i w:val="0"/>
          <w:iCs w:val="0"/>
          <w:color w:val="000000" w:themeColor="text1"/>
          <w:sz w:val="20"/>
          <w:szCs w:val="20"/>
        </w:rPr>
      </w:pPr>
    </w:p>
    <w:p w14:paraId="2A77D10B" w14:textId="6C20854D" w:rsidR="00D75651" w:rsidRPr="00704C9C" w:rsidRDefault="00D75651" w:rsidP="00704C9C">
      <w:pPr>
        <w:spacing w:line="360" w:lineRule="auto"/>
        <w:jc w:val="center"/>
        <w:rPr>
          <w:rFonts w:ascii="Arial" w:hAnsi="Arial" w:cs="Arial"/>
          <w:b/>
          <w:bCs/>
          <w:color w:val="000000" w:themeColor="text1"/>
          <w:sz w:val="20"/>
          <w:szCs w:val="20"/>
          <w:u w:val="single"/>
        </w:rPr>
      </w:pPr>
      <w:r w:rsidRPr="00704C9C">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704C9C" w:rsidRDefault="00D75651" w:rsidP="00704C9C">
      <w:pPr>
        <w:spacing w:line="360" w:lineRule="auto"/>
        <w:jc w:val="center"/>
        <w:rPr>
          <w:rFonts w:ascii="Arial" w:hAnsi="Arial" w:cs="Arial"/>
          <w:b/>
          <w:bCs/>
          <w:color w:val="000000" w:themeColor="text1"/>
          <w:sz w:val="20"/>
          <w:szCs w:val="20"/>
          <w:u w:val="single"/>
        </w:rPr>
      </w:pPr>
    </w:p>
    <w:p w14:paraId="519B4FE9" w14:textId="77777777" w:rsidR="00D75651" w:rsidRPr="00704C9C" w:rsidRDefault="00D75651" w:rsidP="00704C9C">
      <w:pPr>
        <w:spacing w:line="360" w:lineRule="auto"/>
        <w:jc w:val="center"/>
        <w:rPr>
          <w:rFonts w:ascii="Arial" w:hAnsi="Arial" w:cs="Arial"/>
          <w:b/>
          <w:bCs/>
          <w:color w:val="000000" w:themeColor="text1"/>
          <w:sz w:val="20"/>
          <w:szCs w:val="20"/>
        </w:rPr>
      </w:pPr>
      <w:r w:rsidRPr="00704C9C">
        <w:rPr>
          <w:rFonts w:ascii="Arial" w:hAnsi="Arial" w:cs="Arial"/>
          <w:b/>
          <w:bCs/>
          <w:color w:val="000000" w:themeColor="text1"/>
          <w:sz w:val="20"/>
          <w:szCs w:val="20"/>
        </w:rPr>
        <w:t>A – DECLARAÇÃO NEGATIVA DE RELAÇÃO FAMILIAR OU PARENTESCO</w:t>
      </w:r>
    </w:p>
    <w:p w14:paraId="43B5551A" w14:textId="77777777"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b/>
          <w:bCs/>
          <w:color w:val="000000" w:themeColor="text1"/>
          <w:sz w:val="20"/>
          <w:szCs w:val="20"/>
        </w:rPr>
        <w:t>1 -</w:t>
      </w:r>
      <w:r w:rsidRPr="00704C9C">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704C9C">
        <w:rPr>
          <w:rFonts w:ascii="Arial" w:hAnsi="Arial" w:cs="Arial"/>
          <w:b/>
          <w:bCs/>
          <w:color w:val="000000" w:themeColor="text1"/>
          <w:sz w:val="20"/>
          <w:szCs w:val="20"/>
          <w:u w:val="single"/>
        </w:rPr>
        <w:t>DECLARA</w:t>
      </w:r>
      <w:r w:rsidRPr="00704C9C">
        <w:rPr>
          <w:rFonts w:ascii="Arial" w:hAnsi="Arial" w:cs="Arial"/>
          <w:color w:val="000000" w:themeColor="text1"/>
          <w:sz w:val="20"/>
          <w:szCs w:val="20"/>
        </w:rPr>
        <w:t xml:space="preserve"> para todos os efeitos legais que:</w:t>
      </w:r>
    </w:p>
    <w:p w14:paraId="1E8E9D84" w14:textId="77777777"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b/>
          <w:bCs/>
          <w:color w:val="000000" w:themeColor="text1"/>
          <w:sz w:val="20"/>
          <w:szCs w:val="20"/>
        </w:rPr>
        <w:t>I –</w:t>
      </w:r>
      <w:r w:rsidRPr="00704C9C">
        <w:rPr>
          <w:rFonts w:ascii="Arial" w:hAnsi="Arial" w:cs="Arial"/>
          <w:color w:val="000000" w:themeColor="text1"/>
          <w:sz w:val="20"/>
          <w:szCs w:val="20"/>
        </w:rPr>
        <w:t xml:space="preserve"> </w:t>
      </w:r>
      <w:proofErr w:type="gramStart"/>
      <w:r w:rsidRPr="00704C9C">
        <w:rPr>
          <w:rFonts w:ascii="Arial" w:hAnsi="Arial" w:cs="Arial"/>
          <w:color w:val="000000" w:themeColor="text1"/>
          <w:sz w:val="20"/>
          <w:szCs w:val="20"/>
        </w:rPr>
        <w:t>não</w:t>
      </w:r>
      <w:proofErr w:type="gramEnd"/>
      <w:r w:rsidRPr="00704C9C">
        <w:rPr>
          <w:rFonts w:ascii="Arial" w:hAnsi="Arial" w:cs="Arial"/>
          <w:color w:val="000000" w:themeColor="text1"/>
          <w:sz w:val="20"/>
          <w:szCs w:val="20"/>
        </w:rPr>
        <w:t xml:space="preserve"> possui sócio(s) ou, no caso de sociedade anônima, diretor(es) que seja(m):</w:t>
      </w:r>
    </w:p>
    <w:p w14:paraId="603D86FA" w14:textId="77777777"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b/>
          <w:bCs/>
          <w:color w:val="000000" w:themeColor="text1"/>
          <w:sz w:val="20"/>
          <w:szCs w:val="20"/>
        </w:rPr>
        <w:t>a)</w:t>
      </w:r>
      <w:r w:rsidRPr="00704C9C">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b/>
          <w:bCs/>
          <w:color w:val="000000" w:themeColor="text1"/>
          <w:sz w:val="20"/>
          <w:szCs w:val="20"/>
        </w:rPr>
        <w:t>b)</w:t>
      </w:r>
      <w:r w:rsidRPr="00704C9C">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b/>
          <w:bCs/>
          <w:color w:val="000000" w:themeColor="text1"/>
          <w:sz w:val="20"/>
          <w:szCs w:val="20"/>
        </w:rPr>
        <w:t>2 –</w:t>
      </w:r>
      <w:r w:rsidRPr="00704C9C">
        <w:rPr>
          <w:rFonts w:ascii="Arial" w:hAnsi="Arial" w:cs="Arial"/>
          <w:color w:val="000000" w:themeColor="text1"/>
          <w:sz w:val="20"/>
          <w:szCs w:val="20"/>
        </w:rPr>
        <w:t xml:space="preserve"> </w:t>
      </w:r>
      <w:proofErr w:type="gramStart"/>
      <w:r w:rsidRPr="00704C9C">
        <w:rPr>
          <w:rFonts w:ascii="Arial" w:hAnsi="Arial" w:cs="Arial"/>
          <w:color w:val="000000" w:themeColor="text1"/>
          <w:sz w:val="20"/>
          <w:szCs w:val="20"/>
        </w:rPr>
        <w:t>está</w:t>
      </w:r>
      <w:proofErr w:type="gramEnd"/>
      <w:r w:rsidRPr="00704C9C">
        <w:rPr>
          <w:rFonts w:ascii="Arial" w:hAnsi="Arial" w:cs="Arial"/>
          <w:color w:val="000000" w:themeColor="text1"/>
          <w:sz w:val="20"/>
          <w:szCs w:val="20"/>
        </w:rPr>
        <w:t xml:space="preserve"> ciente da vedação:</w:t>
      </w:r>
    </w:p>
    <w:p w14:paraId="05A368A6" w14:textId="77777777"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b/>
          <w:bCs/>
          <w:color w:val="000000" w:themeColor="text1"/>
          <w:sz w:val="20"/>
          <w:szCs w:val="20"/>
        </w:rPr>
        <w:t>a)</w:t>
      </w:r>
      <w:r w:rsidRPr="00704C9C">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b/>
          <w:bCs/>
          <w:color w:val="000000" w:themeColor="text1"/>
          <w:sz w:val="20"/>
          <w:szCs w:val="20"/>
        </w:rPr>
        <w:t xml:space="preserve">b) </w:t>
      </w:r>
      <w:r w:rsidRPr="00704C9C">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b/>
          <w:bCs/>
          <w:color w:val="000000" w:themeColor="text1"/>
          <w:sz w:val="20"/>
          <w:szCs w:val="20"/>
        </w:rPr>
        <w:t>3 -</w:t>
      </w:r>
      <w:r w:rsidRPr="00704C9C">
        <w:rPr>
          <w:rFonts w:ascii="Arial" w:hAnsi="Arial" w:cs="Arial"/>
          <w:color w:val="000000" w:themeColor="text1"/>
          <w:sz w:val="20"/>
          <w:szCs w:val="20"/>
        </w:rPr>
        <w:t xml:space="preserve"> </w:t>
      </w:r>
      <w:proofErr w:type="gramStart"/>
      <w:r w:rsidRPr="00704C9C">
        <w:rPr>
          <w:rFonts w:ascii="Arial" w:hAnsi="Arial" w:cs="Arial"/>
          <w:color w:val="000000" w:themeColor="text1"/>
          <w:sz w:val="20"/>
          <w:szCs w:val="20"/>
        </w:rPr>
        <w:t>são</w:t>
      </w:r>
      <w:proofErr w:type="gramEnd"/>
      <w:r w:rsidRPr="00704C9C">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704C9C" w:rsidRDefault="00D75651" w:rsidP="00704C9C">
      <w:pPr>
        <w:spacing w:line="360" w:lineRule="auto"/>
        <w:jc w:val="center"/>
        <w:rPr>
          <w:rFonts w:ascii="Arial" w:hAnsi="Arial" w:cs="Arial"/>
          <w:b/>
          <w:bCs/>
          <w:color w:val="000000" w:themeColor="text1"/>
          <w:sz w:val="20"/>
          <w:szCs w:val="20"/>
        </w:rPr>
      </w:pPr>
      <w:r w:rsidRPr="00704C9C">
        <w:rPr>
          <w:rFonts w:ascii="Arial" w:hAnsi="Arial" w:cs="Arial"/>
          <w:b/>
          <w:bCs/>
          <w:color w:val="000000" w:themeColor="text1"/>
          <w:sz w:val="20"/>
          <w:szCs w:val="20"/>
        </w:rPr>
        <w:t>B-DECLARAÇÃO DE CUMPRIMENTO DA LEI GERAL DE PROTEÇÃO DE DADOS-LEI N. 13.709/2018</w:t>
      </w:r>
    </w:p>
    <w:p w14:paraId="750C62BA" w14:textId="77777777"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b/>
          <w:bCs/>
          <w:color w:val="000000" w:themeColor="text1"/>
          <w:sz w:val="20"/>
          <w:szCs w:val="20"/>
        </w:rPr>
        <w:t>1 -</w:t>
      </w:r>
      <w:r w:rsidRPr="00704C9C">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b/>
          <w:bCs/>
          <w:color w:val="000000" w:themeColor="text1"/>
          <w:sz w:val="20"/>
          <w:szCs w:val="20"/>
        </w:rPr>
        <w:t>2 -</w:t>
      </w:r>
      <w:r w:rsidRPr="00704C9C">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704C9C">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b/>
          <w:bCs/>
          <w:color w:val="000000" w:themeColor="text1"/>
          <w:sz w:val="20"/>
          <w:szCs w:val="20"/>
        </w:rPr>
        <w:t>3 -</w:t>
      </w:r>
      <w:r w:rsidRPr="00704C9C">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b/>
          <w:bCs/>
          <w:color w:val="000000" w:themeColor="text1"/>
          <w:sz w:val="20"/>
          <w:szCs w:val="20"/>
        </w:rPr>
        <w:t>4 -</w:t>
      </w:r>
      <w:r w:rsidRPr="00704C9C">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b/>
          <w:bCs/>
          <w:color w:val="000000" w:themeColor="text1"/>
          <w:sz w:val="20"/>
          <w:szCs w:val="20"/>
        </w:rPr>
        <w:t>5 -</w:t>
      </w:r>
      <w:r w:rsidRPr="00704C9C">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b/>
          <w:bCs/>
          <w:color w:val="000000" w:themeColor="text1"/>
          <w:sz w:val="20"/>
          <w:szCs w:val="20"/>
        </w:rPr>
        <w:t>6 -</w:t>
      </w:r>
      <w:r w:rsidRPr="00704C9C">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704C9C" w:rsidRDefault="00D75651" w:rsidP="00704C9C">
      <w:pPr>
        <w:spacing w:line="360" w:lineRule="auto"/>
        <w:jc w:val="center"/>
        <w:rPr>
          <w:rFonts w:ascii="Arial" w:hAnsi="Arial" w:cs="Arial"/>
          <w:b/>
          <w:bCs/>
          <w:color w:val="000000" w:themeColor="text1"/>
          <w:sz w:val="20"/>
          <w:szCs w:val="20"/>
          <w:u w:val="single"/>
        </w:rPr>
      </w:pPr>
      <w:r w:rsidRPr="00704C9C">
        <w:rPr>
          <w:rFonts w:ascii="Arial" w:hAnsi="Arial" w:cs="Arial"/>
          <w:b/>
          <w:bCs/>
          <w:color w:val="000000" w:themeColor="text1"/>
          <w:sz w:val="20"/>
          <w:szCs w:val="20"/>
          <w:u w:val="single"/>
        </w:rPr>
        <w:t>C – DECLARAÇÃO DE RESERVA DE CARGOS</w:t>
      </w:r>
    </w:p>
    <w:p w14:paraId="601A90CB" w14:textId="44DB2E68"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 xml:space="preserve">A </w:t>
      </w:r>
      <w:r w:rsidRPr="00704C9C">
        <w:rPr>
          <w:rFonts w:ascii="Arial" w:hAnsi="Arial" w:cs="Arial"/>
          <w:b/>
          <w:bCs/>
          <w:color w:val="000000" w:themeColor="text1"/>
          <w:sz w:val="20"/>
          <w:szCs w:val="20"/>
        </w:rPr>
        <w:t>LICITANTE/DETENTORA</w:t>
      </w:r>
      <w:r w:rsidR="00AF72FD" w:rsidRPr="00704C9C">
        <w:rPr>
          <w:rFonts w:ascii="Arial" w:hAnsi="Arial" w:cs="Arial"/>
          <w:b/>
          <w:bCs/>
          <w:color w:val="000000" w:themeColor="text1"/>
          <w:sz w:val="20"/>
          <w:szCs w:val="20"/>
        </w:rPr>
        <w:t xml:space="preserve"> DA</w:t>
      </w:r>
      <w:r w:rsidRPr="00704C9C">
        <w:rPr>
          <w:rFonts w:ascii="Arial" w:hAnsi="Arial" w:cs="Arial"/>
          <w:b/>
          <w:bCs/>
          <w:color w:val="000000" w:themeColor="text1"/>
          <w:sz w:val="20"/>
          <w:szCs w:val="20"/>
        </w:rPr>
        <w:t>(O) CONTRATO</w:t>
      </w:r>
      <w:r w:rsidRPr="00704C9C">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704C9C" w:rsidRDefault="00D75651" w:rsidP="00704C9C">
      <w:pPr>
        <w:spacing w:line="360" w:lineRule="auto"/>
        <w:jc w:val="both"/>
        <w:rPr>
          <w:rFonts w:ascii="Arial" w:hAnsi="Arial" w:cs="Arial"/>
          <w:b/>
          <w:bCs/>
          <w:color w:val="000000" w:themeColor="text1"/>
          <w:sz w:val="20"/>
          <w:szCs w:val="20"/>
          <w:u w:val="single"/>
        </w:rPr>
      </w:pPr>
      <w:r w:rsidRPr="00704C9C">
        <w:rPr>
          <w:rFonts w:ascii="Arial" w:hAnsi="Arial" w:cs="Arial"/>
          <w:b/>
          <w:bCs/>
          <w:color w:val="000000" w:themeColor="text1"/>
          <w:sz w:val="20"/>
          <w:szCs w:val="20"/>
          <w:u w:val="single"/>
        </w:rPr>
        <w:t>OU</w:t>
      </w:r>
    </w:p>
    <w:p w14:paraId="6B0D2194" w14:textId="43C7ADA8"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 xml:space="preserve">A </w:t>
      </w:r>
      <w:r w:rsidRPr="00704C9C">
        <w:rPr>
          <w:rFonts w:ascii="Arial" w:hAnsi="Arial" w:cs="Arial"/>
          <w:b/>
          <w:bCs/>
          <w:color w:val="000000" w:themeColor="text1"/>
          <w:sz w:val="20"/>
          <w:szCs w:val="20"/>
        </w:rPr>
        <w:t>LICITANTE/DETENTORA DA(O) CONTRATO</w:t>
      </w:r>
      <w:r w:rsidRPr="00704C9C">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704C9C" w:rsidRDefault="00D75651" w:rsidP="00704C9C">
      <w:pPr>
        <w:spacing w:line="360" w:lineRule="auto"/>
        <w:jc w:val="center"/>
        <w:rPr>
          <w:rFonts w:ascii="Arial" w:hAnsi="Arial" w:cs="Arial"/>
          <w:b/>
          <w:bCs/>
          <w:color w:val="000000" w:themeColor="text1"/>
          <w:sz w:val="20"/>
          <w:szCs w:val="20"/>
        </w:rPr>
      </w:pPr>
      <w:r w:rsidRPr="00704C9C">
        <w:rPr>
          <w:rFonts w:ascii="Arial" w:hAnsi="Arial" w:cs="Arial"/>
          <w:b/>
          <w:bCs/>
          <w:color w:val="000000" w:themeColor="text1"/>
          <w:sz w:val="20"/>
          <w:szCs w:val="20"/>
        </w:rPr>
        <w:t>D – DECLARAÇÃO DE QUE PODE USUFRUIR DOS BENEFÍCIOS DE ME E EPP</w:t>
      </w:r>
    </w:p>
    <w:p w14:paraId="47C39559" w14:textId="03223FBF" w:rsidR="00D75651" w:rsidRPr="00704C9C" w:rsidRDefault="00D75651" w:rsidP="00704C9C">
      <w:pPr>
        <w:spacing w:line="360" w:lineRule="auto"/>
        <w:jc w:val="both"/>
        <w:rPr>
          <w:rFonts w:ascii="Arial" w:hAnsi="Arial" w:cs="Arial"/>
          <w:color w:val="000000" w:themeColor="text1"/>
          <w:sz w:val="20"/>
          <w:szCs w:val="20"/>
        </w:rPr>
      </w:pPr>
      <w:r w:rsidRPr="00704C9C">
        <w:rPr>
          <w:rFonts w:ascii="Arial" w:hAnsi="Arial" w:cs="Arial"/>
          <w:color w:val="000000" w:themeColor="text1"/>
          <w:sz w:val="20"/>
          <w:szCs w:val="20"/>
        </w:rPr>
        <w:t xml:space="preserve">A </w:t>
      </w:r>
      <w:r w:rsidR="00AF72FD" w:rsidRPr="00704C9C">
        <w:rPr>
          <w:rFonts w:ascii="Arial" w:hAnsi="Arial" w:cs="Arial"/>
          <w:b/>
          <w:bCs/>
          <w:color w:val="000000" w:themeColor="text1"/>
          <w:sz w:val="20"/>
          <w:szCs w:val="20"/>
        </w:rPr>
        <w:t>LICITANTE/DETENTORA DA</w:t>
      </w:r>
      <w:r w:rsidRPr="00704C9C">
        <w:rPr>
          <w:rFonts w:ascii="Arial" w:hAnsi="Arial" w:cs="Arial"/>
          <w:b/>
          <w:bCs/>
          <w:color w:val="000000" w:themeColor="text1"/>
          <w:sz w:val="20"/>
          <w:szCs w:val="20"/>
        </w:rPr>
        <w:t>(O) CONTRATO</w:t>
      </w:r>
      <w:r w:rsidRPr="00704C9C">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704C9C" w:rsidRDefault="00D75651" w:rsidP="00704C9C">
      <w:pPr>
        <w:spacing w:line="360" w:lineRule="auto"/>
        <w:ind w:firstLine="1134"/>
        <w:jc w:val="both"/>
        <w:rPr>
          <w:rFonts w:ascii="Arial" w:hAnsi="Arial" w:cs="Arial"/>
          <w:color w:val="000000" w:themeColor="text1"/>
          <w:sz w:val="20"/>
          <w:szCs w:val="20"/>
        </w:rPr>
      </w:pPr>
    </w:p>
    <w:p w14:paraId="3DA70969" w14:textId="2C9E9C93" w:rsidR="00D75651" w:rsidRPr="00704C9C" w:rsidRDefault="00D75651" w:rsidP="00704C9C">
      <w:pPr>
        <w:spacing w:line="360" w:lineRule="auto"/>
        <w:ind w:firstLine="1134"/>
        <w:jc w:val="both"/>
        <w:rPr>
          <w:rFonts w:ascii="Arial" w:hAnsi="Arial" w:cs="Arial"/>
          <w:color w:val="000000" w:themeColor="text1"/>
          <w:sz w:val="20"/>
          <w:szCs w:val="20"/>
        </w:rPr>
      </w:pPr>
      <w:r w:rsidRPr="00704C9C">
        <w:rPr>
          <w:rFonts w:ascii="Arial" w:hAnsi="Arial" w:cs="Arial"/>
          <w:color w:val="000000" w:themeColor="text1"/>
          <w:sz w:val="20"/>
          <w:szCs w:val="20"/>
        </w:rPr>
        <w:t>Marquinho/PR ___/___/202</w:t>
      </w:r>
      <w:r w:rsidR="005A1E78" w:rsidRPr="00704C9C">
        <w:rPr>
          <w:rFonts w:ascii="Arial" w:hAnsi="Arial" w:cs="Arial"/>
          <w:color w:val="000000" w:themeColor="text1"/>
          <w:sz w:val="20"/>
          <w:szCs w:val="20"/>
        </w:rPr>
        <w:t>5</w:t>
      </w:r>
      <w:r w:rsidRPr="00704C9C">
        <w:rPr>
          <w:rFonts w:ascii="Arial" w:hAnsi="Arial" w:cs="Arial"/>
          <w:color w:val="000000" w:themeColor="text1"/>
          <w:sz w:val="20"/>
          <w:szCs w:val="20"/>
        </w:rPr>
        <w:t>.</w:t>
      </w:r>
    </w:p>
    <w:p w14:paraId="4CFE2D2B" w14:textId="77777777" w:rsidR="005A1E78" w:rsidRPr="00704C9C" w:rsidRDefault="005A1E78" w:rsidP="00704C9C">
      <w:pPr>
        <w:spacing w:line="360" w:lineRule="auto"/>
        <w:ind w:firstLine="1134"/>
        <w:jc w:val="both"/>
        <w:rPr>
          <w:rFonts w:ascii="Arial" w:hAnsi="Arial" w:cs="Arial"/>
          <w:color w:val="000000" w:themeColor="text1"/>
          <w:sz w:val="20"/>
          <w:szCs w:val="20"/>
        </w:rPr>
      </w:pPr>
    </w:p>
    <w:p w14:paraId="4C20CA46" w14:textId="77777777" w:rsidR="00D75651" w:rsidRPr="00704C9C" w:rsidRDefault="00D75651" w:rsidP="00704C9C">
      <w:pPr>
        <w:spacing w:line="360" w:lineRule="auto"/>
        <w:ind w:firstLine="1134"/>
        <w:jc w:val="both"/>
        <w:rPr>
          <w:rFonts w:ascii="Arial" w:hAnsi="Arial" w:cs="Arial"/>
          <w:color w:val="000000" w:themeColor="text1"/>
          <w:sz w:val="20"/>
          <w:szCs w:val="20"/>
        </w:rPr>
      </w:pPr>
    </w:p>
    <w:p w14:paraId="20FCC410" w14:textId="77777777" w:rsidR="00D75651" w:rsidRPr="00704C9C" w:rsidRDefault="00D75651" w:rsidP="00704C9C">
      <w:pPr>
        <w:spacing w:line="360" w:lineRule="auto"/>
        <w:jc w:val="center"/>
        <w:rPr>
          <w:rFonts w:ascii="Arial" w:hAnsi="Arial" w:cs="Arial"/>
          <w:b/>
          <w:bCs/>
          <w:color w:val="000000" w:themeColor="text1"/>
          <w:sz w:val="20"/>
          <w:szCs w:val="20"/>
        </w:rPr>
      </w:pPr>
      <w:r w:rsidRPr="00704C9C">
        <w:rPr>
          <w:rFonts w:ascii="Arial" w:hAnsi="Arial" w:cs="Arial"/>
          <w:b/>
          <w:bCs/>
          <w:color w:val="000000" w:themeColor="text1"/>
          <w:sz w:val="20"/>
          <w:szCs w:val="20"/>
        </w:rPr>
        <w:t>ASSINATURA E NOME LEGÍVEL DA PESSOA FÍSICA/JURÍDICA</w:t>
      </w:r>
    </w:p>
    <w:p w14:paraId="10C879B2" w14:textId="29D79307" w:rsidR="00D75651" w:rsidRPr="00704C9C" w:rsidRDefault="00D75651" w:rsidP="00704C9C">
      <w:pPr>
        <w:spacing w:line="360" w:lineRule="auto"/>
        <w:jc w:val="center"/>
        <w:rPr>
          <w:rStyle w:val="nfase"/>
          <w:rFonts w:ascii="Arial" w:hAnsi="Arial" w:cs="Arial"/>
          <w:b/>
          <w:bCs/>
          <w:i w:val="0"/>
          <w:iCs w:val="0"/>
          <w:color w:val="000000" w:themeColor="text1"/>
          <w:sz w:val="20"/>
          <w:szCs w:val="20"/>
        </w:rPr>
      </w:pPr>
      <w:r w:rsidRPr="00704C9C">
        <w:rPr>
          <w:rFonts w:ascii="Arial" w:hAnsi="Arial" w:cs="Arial"/>
          <w:b/>
          <w:bCs/>
          <w:color w:val="000000" w:themeColor="text1"/>
          <w:sz w:val="20"/>
          <w:szCs w:val="20"/>
        </w:rPr>
        <w:t>(SÓCIO RESPONSÁVEL PELA EMPRESA)</w:t>
      </w:r>
    </w:p>
    <w:sectPr w:rsidR="00D75651" w:rsidRPr="00704C9C" w:rsidSect="0064799C">
      <w:headerReference w:type="default" r:id="rId59"/>
      <w:footerReference w:type="default" r:id="rId60"/>
      <w:headerReference w:type="first" r:id="rId61"/>
      <w:footerReference w:type="first" r:id="rId62"/>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2ACA63B1">
          <wp:simplePos x="0" y="0"/>
          <wp:positionH relativeFrom="margin">
            <wp:align>center</wp:align>
          </wp:positionH>
          <wp:positionV relativeFrom="paragraph">
            <wp:posOffset>-123402</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4EC8B00F" w14:textId="77777777" w:rsidR="00704C9C" w:rsidRPr="000D1BCB" w:rsidRDefault="00704C9C" w:rsidP="00704C9C">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041716A1" w14:textId="77777777" w:rsidR="00704C9C" w:rsidRPr="000D1BCB" w:rsidRDefault="00704C9C" w:rsidP="00704C9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r w:rsidRPr="000D1BCB">
        <w:rPr>
          <w:rFonts w:ascii="Arial" w:hAnsi="Arial" w:cs="Arial"/>
          <w:color w:val="000000"/>
          <w:sz w:val="16"/>
          <w:szCs w:val="16"/>
        </w:rPr>
        <w:t>demonstração da previsão da contratação no plano de contratações anual, sempre que elaborado, de modo a indicar o seu alinhamento com o planejamento da Administração;</w:t>
      </w:r>
    </w:p>
  </w:footnote>
  <w:footnote w:id="4">
    <w:p w14:paraId="04CBD68A" w14:textId="77777777" w:rsidR="00704C9C" w:rsidRPr="000D1BCB" w:rsidRDefault="00704C9C" w:rsidP="00704C9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1AF21A84" w14:textId="77777777" w:rsidR="00704C9C" w:rsidRPr="000D1BCB" w:rsidRDefault="00704C9C" w:rsidP="00704C9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r w:rsidRPr="000D1BCB">
        <w:rPr>
          <w:rFonts w:ascii="Arial" w:hAnsi="Arial" w:cs="Arial"/>
          <w:color w:val="000000"/>
          <w:sz w:val="16"/>
          <w:szCs w:val="16"/>
        </w:rPr>
        <w:t>estimativas das quantidades para a contratação, acompanhadas das memórias de cálculo e dos documentos que lhes dão suporte, que considerem interdependências com outras contratações, de modo a possibilitar economia de escala;</w:t>
      </w:r>
    </w:p>
  </w:footnote>
  <w:footnote w:id="6">
    <w:p w14:paraId="54EFFE23" w14:textId="77777777" w:rsidR="00704C9C" w:rsidRPr="000D1BCB" w:rsidRDefault="00704C9C" w:rsidP="00704C9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r w:rsidRPr="000D1BCB">
        <w:rPr>
          <w:rFonts w:ascii="Arial" w:hAnsi="Arial" w:cs="Arial"/>
          <w:color w:val="000000"/>
          <w:sz w:val="16"/>
          <w:szCs w:val="16"/>
        </w:rPr>
        <w:t>levantamento de mercado, que consiste na análise das alternativas possíveis, e justificativa técnica e econômica da escolha do tipo de solução a contratar;</w:t>
      </w:r>
    </w:p>
  </w:footnote>
  <w:footnote w:id="7">
    <w:p w14:paraId="15F569CC" w14:textId="77777777" w:rsidR="00704C9C" w:rsidRPr="00BA65E4" w:rsidRDefault="00704C9C" w:rsidP="00704C9C">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r w:rsidRPr="000D1BCB">
        <w:rPr>
          <w:rFonts w:ascii="Arial" w:hAnsi="Arial" w:cs="Arial"/>
          <w:sz w:val="16"/>
          <w:szCs w:val="16"/>
        </w:rPr>
        <w:t>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02E86BDD" w14:textId="77777777" w:rsidR="00704C9C" w:rsidRPr="000D1BCB" w:rsidRDefault="00704C9C" w:rsidP="00704C9C">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297EABF8" w14:textId="77777777" w:rsidR="00704C9C" w:rsidRPr="000D1BCB" w:rsidRDefault="00704C9C" w:rsidP="00704C9C">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7B9802CA" w14:textId="77777777" w:rsidR="00704C9C" w:rsidRPr="00E653EA" w:rsidRDefault="00704C9C" w:rsidP="00704C9C">
      <w:pPr>
        <w:pStyle w:val="RRRooodap"/>
        <w:rPr>
          <w:sz w:val="27"/>
          <w:szCs w:val="27"/>
        </w:rPr>
      </w:pPr>
      <w:r>
        <w:rPr>
          <w:rStyle w:val="Refdenotaderodap"/>
        </w:rPr>
        <w:footnoteRef/>
      </w:r>
      <w:r>
        <w:t xml:space="preserve"> </w:t>
      </w:r>
      <w:r w:rsidRPr="00BA4524">
        <w:t xml:space="preserve">IX - </w:t>
      </w:r>
      <w:r w:rsidRPr="00BA4524">
        <w:t>demonstrativo dos resultados pretendidos em termos de economicidade e de melhor aproveitamento dos recursos humanos, materiais e financeiros disponíveis</w:t>
      </w:r>
      <w:r>
        <w:t>;</w:t>
      </w:r>
    </w:p>
  </w:footnote>
  <w:footnote w:id="11">
    <w:p w14:paraId="11AFEAFC" w14:textId="77777777" w:rsidR="00704C9C" w:rsidRPr="008D5D41" w:rsidRDefault="00704C9C" w:rsidP="00704C9C">
      <w:pPr>
        <w:pStyle w:val="RRRooodap"/>
        <w:rPr>
          <w:sz w:val="27"/>
          <w:szCs w:val="27"/>
        </w:rPr>
      </w:pPr>
      <w:r>
        <w:rPr>
          <w:rStyle w:val="Refdenotaderodap"/>
        </w:rPr>
        <w:footnoteRef/>
      </w:r>
      <w:r>
        <w:t xml:space="preserve"> </w:t>
      </w:r>
      <w:r w:rsidRPr="00BA4524">
        <w:t xml:space="preserve">X - </w:t>
      </w:r>
      <w:r w:rsidRPr="00BA4524">
        <w:t>providências a serem adotadas pela Administração previamente à celebração do contrato, inclusive quanto à capacitação de servidores ou de empregados para fiscalização e gestão contratual;</w:t>
      </w:r>
    </w:p>
  </w:footnote>
  <w:footnote w:id="12">
    <w:p w14:paraId="24D672BB" w14:textId="77777777" w:rsidR="00704C9C" w:rsidRPr="00BA65E4" w:rsidRDefault="00704C9C" w:rsidP="00704C9C">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51FC37B7" w14:textId="77777777" w:rsidR="00704C9C" w:rsidRPr="00BD5197" w:rsidRDefault="00704C9C" w:rsidP="00704C9C">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53F241C5" w14:textId="77777777" w:rsidR="00704C9C" w:rsidRPr="00BD5197" w:rsidRDefault="00704C9C" w:rsidP="00704C9C">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AD9143B"/>
    <w:multiLevelType w:val="multilevel"/>
    <w:tmpl w:val="73EA4726"/>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5"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7"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21"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22"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7"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8"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3"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7"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8"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0"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10"/>
  </w:num>
  <w:num w:numId="2" w16cid:durableId="1263805288">
    <w:abstractNumId w:val="0"/>
  </w:num>
  <w:num w:numId="3" w16cid:durableId="216160980">
    <w:abstractNumId w:val="41"/>
  </w:num>
  <w:num w:numId="4" w16cid:durableId="884409123">
    <w:abstractNumId w:val="44"/>
  </w:num>
  <w:num w:numId="5" w16cid:durableId="1773552317">
    <w:abstractNumId w:val="19"/>
  </w:num>
  <w:num w:numId="6" w16cid:durableId="1991715992">
    <w:abstractNumId w:val="15"/>
  </w:num>
  <w:num w:numId="7" w16cid:durableId="434323140">
    <w:abstractNumId w:val="25"/>
  </w:num>
  <w:num w:numId="8" w16cid:durableId="512187037">
    <w:abstractNumId w:val="35"/>
  </w:num>
  <w:num w:numId="9" w16cid:durableId="1261522030">
    <w:abstractNumId w:val="22"/>
  </w:num>
  <w:num w:numId="10" w16cid:durableId="1328097324">
    <w:abstractNumId w:val="24"/>
  </w:num>
  <w:num w:numId="11" w16cid:durableId="1873228420">
    <w:abstractNumId w:val="38"/>
  </w:num>
  <w:num w:numId="12" w16cid:durableId="1333609790">
    <w:abstractNumId w:val="28"/>
  </w:num>
  <w:num w:numId="13" w16cid:durableId="777062597">
    <w:abstractNumId w:val="30"/>
  </w:num>
  <w:num w:numId="14" w16cid:durableId="1309241346">
    <w:abstractNumId w:val="23"/>
  </w:num>
  <w:num w:numId="15" w16cid:durableId="1159931057">
    <w:abstractNumId w:val="8"/>
  </w:num>
  <w:num w:numId="16" w16cid:durableId="1005746855">
    <w:abstractNumId w:val="1"/>
  </w:num>
  <w:num w:numId="17" w16cid:durableId="787090346">
    <w:abstractNumId w:val="2"/>
  </w:num>
  <w:num w:numId="18" w16cid:durableId="1592860560">
    <w:abstractNumId w:val="37"/>
  </w:num>
  <w:num w:numId="19" w16cid:durableId="1723819859">
    <w:abstractNumId w:val="5"/>
  </w:num>
  <w:num w:numId="20" w16cid:durableId="946961467">
    <w:abstractNumId w:val="14"/>
  </w:num>
  <w:num w:numId="21" w16cid:durableId="18130572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10"/>
    <w:lvlOverride w:ilvl="0">
      <w:startOverride w:val="9"/>
    </w:lvlOverride>
    <w:lvlOverride w:ilvl="1">
      <w:startOverride w:val="2"/>
    </w:lvlOverride>
    <w:lvlOverride w:ilvl="2">
      <w:startOverride w:val="1"/>
    </w:lvlOverride>
  </w:num>
  <w:num w:numId="23" w16cid:durableId="1583879596">
    <w:abstractNumId w:val="33"/>
  </w:num>
  <w:num w:numId="24" w16cid:durableId="1981035274">
    <w:abstractNumId w:val="31"/>
  </w:num>
  <w:num w:numId="25" w16cid:durableId="1497308304">
    <w:abstractNumId w:val="3"/>
  </w:num>
  <w:num w:numId="26" w16cid:durableId="351731829">
    <w:abstractNumId w:val="12"/>
  </w:num>
  <w:num w:numId="27" w16cid:durableId="46610354">
    <w:abstractNumId w:val="7"/>
  </w:num>
  <w:num w:numId="28" w16cid:durableId="48849083">
    <w:abstractNumId w:val="42"/>
  </w:num>
  <w:num w:numId="29" w16cid:durableId="331833021">
    <w:abstractNumId w:val="18"/>
  </w:num>
  <w:num w:numId="30" w16cid:durableId="592475620">
    <w:abstractNumId w:val="17"/>
  </w:num>
  <w:num w:numId="31" w16cid:durableId="506480428">
    <w:abstractNumId w:val="32"/>
  </w:num>
  <w:num w:numId="32" w16cid:durableId="643972587">
    <w:abstractNumId w:val="9"/>
  </w:num>
  <w:num w:numId="33" w16cid:durableId="1785534825">
    <w:abstractNumId w:val="29"/>
  </w:num>
  <w:num w:numId="34" w16cid:durableId="1678847954">
    <w:abstractNumId w:val="11"/>
  </w:num>
  <w:num w:numId="35" w16cid:durableId="1897858296">
    <w:abstractNumId w:val="40"/>
  </w:num>
  <w:num w:numId="36" w16cid:durableId="28770789">
    <w:abstractNumId w:val="39"/>
  </w:num>
  <w:num w:numId="37" w16cid:durableId="736901199">
    <w:abstractNumId w:val="10"/>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8" w16cid:durableId="2124616707">
    <w:abstractNumId w:val="21"/>
  </w:num>
  <w:num w:numId="39" w16cid:durableId="362947963">
    <w:abstractNumId w:val="13"/>
  </w:num>
  <w:num w:numId="40" w16cid:durableId="1313020786">
    <w:abstractNumId w:val="34"/>
  </w:num>
  <w:num w:numId="41" w16cid:durableId="1866675459">
    <w:abstractNumId w:val="4"/>
  </w:num>
  <w:num w:numId="42" w16cid:durableId="296493837">
    <w:abstractNumId w:val="20"/>
  </w:num>
  <w:num w:numId="43" w16cid:durableId="650063191">
    <w:abstractNumId w:val="26"/>
  </w:num>
  <w:num w:numId="44" w16cid:durableId="1127510410">
    <w:abstractNumId w:val="6"/>
  </w:num>
  <w:num w:numId="45" w16cid:durableId="1746881927">
    <w:abstractNumId w:val="43"/>
  </w:num>
  <w:num w:numId="46" w16cid:durableId="1031761902">
    <w:abstractNumId w:val="36"/>
  </w:num>
  <w:num w:numId="47" w16cid:durableId="712462719">
    <w:abstractNumId w:val="10"/>
    <w:lvlOverride w:ilvl="0">
      <w:startOverride w:val="1"/>
    </w:lvlOverride>
  </w:num>
  <w:num w:numId="48" w16cid:durableId="1941330451">
    <w:abstractNumId w:val="27"/>
  </w:num>
  <w:num w:numId="49" w16cid:durableId="116336524">
    <w:abstractNumId w:val="37"/>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8396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1A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38F3"/>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51"/>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891"/>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1C3"/>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4DDA"/>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045"/>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091"/>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0D5F"/>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0F0C"/>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7B8"/>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4C9C"/>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6F70"/>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0F39"/>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6AB"/>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5C5"/>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8B8"/>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2CF"/>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5E6"/>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6E0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1F4B"/>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0BF"/>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EA8"/>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3969"/>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paragraph" w:customStyle="1" w:styleId="Nvel1-SemNumerao">
    <w:name w:val="Nível 1-Sem Numeração"/>
    <w:basedOn w:val="Nvel1-SemNum"/>
    <w:link w:val="Nvel1-SemNumeraoChar"/>
    <w:autoRedefine/>
    <w:qFormat/>
    <w:rsid w:val="00704C9C"/>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704C9C"/>
    <w:rPr>
      <w:rFonts w:ascii="Arial" w:eastAsia="Arial" w:hAnsi="Arial" w:cs="Arial"/>
      <w:b/>
      <w:bCs w:val="0"/>
      <w:color w:val="FF0000"/>
      <w:spacing w:val="5"/>
      <w:kern w:val="28"/>
      <w:sz w:val="52"/>
      <w:szCs w:val="52"/>
      <w:lang w:eastAsia="pt-BR"/>
    </w:rPr>
  </w:style>
  <w:style w:type="table" w:customStyle="1" w:styleId="TableGrid">
    <w:name w:val="TableGrid"/>
    <w:rsid w:val="00704C9C"/>
    <w:rPr>
      <w:rFonts w:asciiTheme="minorHAnsi" w:hAnsiTheme="minorHAnsi" w:cstheme="minorBidi"/>
      <w:sz w:val="22"/>
      <w:szCs w:val="22"/>
      <w:lang w:eastAsia="pt-BR"/>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26" Type="http://schemas.openxmlformats.org/officeDocument/2006/relationships/hyperlink" Target="https://www.portaltransparencia.gov.br/sancoes/ceis"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5764.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s://www.planalto.gov.br/ccivil_03/_ato2007-2010/2009/lei/l12187.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mailto:marquinho.licitacao@gmail.co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cp/lcp12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header" Target="header2.xm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nep"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s://www.planalto.gov.br/ccivil_03/leis/l8078compilado.htm" TargetMode="External"/><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licitanet.com.br" TargetMode="External"/><Relationship Id="rId46" Type="http://schemas.openxmlformats.org/officeDocument/2006/relationships/hyperlink" Target="https://www.gov.br/empresas-e-negocios/pt-br/empreendedor" TargetMode="External"/><Relationship Id="rId59" Type="http://schemas.openxmlformats.org/officeDocument/2006/relationships/header" Target="header1.xm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472</TotalTime>
  <Pages>51</Pages>
  <Words>24633</Words>
  <Characters>133023</Characters>
  <Application>Microsoft Office Word</Application>
  <DocSecurity>0</DocSecurity>
  <Lines>1108</Lines>
  <Paragraphs>314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157342</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21</cp:revision>
  <cp:lastPrinted>2025-09-17T13:50:00Z</cp:lastPrinted>
  <dcterms:created xsi:type="dcterms:W3CDTF">2025-02-14T13:01:00Z</dcterms:created>
  <dcterms:modified xsi:type="dcterms:W3CDTF">2025-09-17T13:51:00Z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